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75515C" w14:textId="77777777" w:rsidR="00C32E34" w:rsidRPr="00A00C1B" w:rsidRDefault="00C32E34" w:rsidP="00C32E34">
      <w:pPr>
        <w:rPr>
          <w:rFonts w:cstheme="minorHAnsi"/>
          <w:b/>
          <w:bCs/>
          <w:i/>
          <w:iCs/>
          <w:lang w:val="en-US"/>
        </w:rPr>
      </w:pPr>
      <w:r w:rsidRPr="00A00C1B">
        <w:rPr>
          <w:rFonts w:cstheme="minorHAnsi"/>
          <w:b/>
          <w:bCs/>
          <w:i/>
          <w:iCs/>
          <w:lang w:val="en-US"/>
        </w:rPr>
        <w:t>Welcome to Stillman Translations preliminary onboarding assessment!</w:t>
      </w:r>
    </w:p>
    <w:p w14:paraId="20BEFB49" w14:textId="77777777" w:rsidR="00C32E34" w:rsidRDefault="00C32E34" w:rsidP="00C32E34">
      <w:pPr>
        <w:rPr>
          <w:rFonts w:cstheme="minorHAnsi"/>
          <w:i/>
          <w:iCs/>
          <w:lang w:val="en-US"/>
        </w:rPr>
      </w:pPr>
      <w:r>
        <w:rPr>
          <w:rFonts w:cstheme="minorHAnsi"/>
          <w:i/>
          <w:iCs/>
          <w:lang w:val="en-US"/>
        </w:rPr>
        <w:t>This assessment has 5 sections. Make sure to follow the instructions and complete all the information needed.</w:t>
      </w:r>
    </w:p>
    <w:p w14:paraId="59BAD039" w14:textId="77777777" w:rsidR="00C32E34" w:rsidRDefault="00C32E34" w:rsidP="00C32E34">
      <w:pPr>
        <w:rPr>
          <w:rFonts w:cstheme="minorHAnsi"/>
          <w:i/>
          <w:iCs/>
          <w:lang w:val="en-US"/>
        </w:rPr>
      </w:pPr>
      <w:r w:rsidRPr="001D0754">
        <w:rPr>
          <w:rFonts w:cstheme="minorHAnsi"/>
          <w:i/>
          <w:iCs/>
          <w:lang w:val="en-US"/>
        </w:rPr>
        <w:t>The goal of this request is to analyze your performance and your potential.</w:t>
      </w:r>
    </w:p>
    <w:p w14:paraId="6ED2F717" w14:textId="02D87EB9" w:rsidR="00C32E34" w:rsidRDefault="00C32E34" w:rsidP="00C32E34">
      <w:pPr>
        <w:rPr>
          <w:rFonts w:cstheme="minorHAnsi"/>
          <w:i/>
          <w:iCs/>
          <w:lang w:val="en-US"/>
        </w:rPr>
      </w:pPr>
      <w:r w:rsidRPr="001D0754">
        <w:rPr>
          <w:rFonts w:cstheme="minorHAnsi"/>
          <w:i/>
          <w:iCs/>
          <w:lang w:val="en-US"/>
        </w:rPr>
        <w:t>Breath</w:t>
      </w:r>
      <w:r w:rsidR="00116259">
        <w:rPr>
          <w:rFonts w:cstheme="minorHAnsi"/>
          <w:i/>
          <w:iCs/>
          <w:lang w:val="en-US"/>
        </w:rPr>
        <w:t>e</w:t>
      </w:r>
      <w:r w:rsidRPr="001D0754">
        <w:rPr>
          <w:rFonts w:cstheme="minorHAnsi"/>
          <w:i/>
          <w:iCs/>
          <w:lang w:val="en-US"/>
        </w:rPr>
        <w:t xml:space="preserve"> in and out</w:t>
      </w:r>
      <w:r>
        <w:rPr>
          <w:rFonts w:cstheme="minorHAnsi"/>
          <w:i/>
          <w:iCs/>
          <w:lang w:val="en-US"/>
        </w:rPr>
        <w:t>,</w:t>
      </w:r>
      <w:r w:rsidRPr="001D0754">
        <w:rPr>
          <w:rFonts w:cstheme="minorHAnsi"/>
          <w:i/>
          <w:iCs/>
          <w:lang w:val="en-US"/>
        </w:rPr>
        <w:t xml:space="preserve"> and do your best. Hope we can count on you soon!</w:t>
      </w:r>
    </w:p>
    <w:p w14:paraId="2E5E2C23" w14:textId="77777777" w:rsidR="00C32E34" w:rsidRPr="001D0754" w:rsidRDefault="00C32E34" w:rsidP="00C32E34">
      <w:pPr>
        <w:rPr>
          <w:rFonts w:cstheme="minorHAnsi"/>
          <w:i/>
          <w:iCs/>
          <w:lang w:val="en-US"/>
        </w:rPr>
      </w:pPr>
    </w:p>
    <w:p w14:paraId="6DCFFB13" w14:textId="77777777"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1. INSTRUCTIONS</w:t>
      </w:r>
    </w:p>
    <w:p w14:paraId="5EE0093A" w14:textId="77777777" w:rsidR="00C32E34" w:rsidRDefault="00C32E34" w:rsidP="00C32E34">
      <w:pPr>
        <w:pStyle w:val="Instruct-Bullet"/>
        <w:numPr>
          <w:ilvl w:val="0"/>
          <w:numId w:val="0"/>
        </w:numPr>
        <w:pBdr>
          <w:top w:val="single" w:sz="4" w:space="0" w:color="auto"/>
        </w:pBdr>
        <w:spacing w:before="120" w:after="120"/>
        <w:rPr>
          <w:rFonts w:asciiTheme="minorHAnsi" w:hAnsiTheme="minorHAnsi" w:cstheme="minorHAnsi"/>
          <w:noProof w:val="0"/>
          <w:sz w:val="20"/>
          <w:lang w:val="en-US"/>
        </w:rPr>
      </w:pPr>
      <w:r>
        <w:rPr>
          <w:rFonts w:asciiTheme="minorHAnsi" w:hAnsiTheme="minorHAnsi" w:cstheme="minorHAnsi"/>
          <w:noProof w:val="0"/>
          <w:sz w:val="20"/>
          <w:lang w:val="en-US"/>
        </w:rPr>
        <w:t>Below you will find a special instruction for section 3:</w:t>
      </w:r>
    </w:p>
    <w:p w14:paraId="53CEE3B1" w14:textId="77777777"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*Please make sure target text mirrors source format.</w:t>
      </w:r>
    </w:p>
    <w:p w14:paraId="4301CD2D" w14:textId="5F6E6CB1" w:rsidR="00C32E34" w:rsidRDefault="00C32E34" w:rsidP="00C32E34">
      <w:pPr>
        <w:pStyle w:val="Instruct-Bullet"/>
        <w:numPr>
          <w:ilvl w:val="0"/>
          <w:numId w:val="0"/>
        </w:numPr>
        <w:pBdr>
          <w:top w:val="single" w:sz="4" w:space="0" w:color="auto"/>
        </w:pBdr>
        <w:spacing w:before="120" w:after="120"/>
        <w:ind w:firstLine="270"/>
        <w:rPr>
          <w:rFonts w:asciiTheme="minorHAnsi" w:hAnsiTheme="minorHAnsi" w:cstheme="minorHAnsi"/>
          <w:noProof w:val="0"/>
          <w:sz w:val="20"/>
          <w:lang w:val="en-US"/>
        </w:rPr>
      </w:pPr>
      <w:r>
        <w:rPr>
          <w:rFonts w:asciiTheme="minorHAnsi" w:hAnsiTheme="minorHAnsi" w:cstheme="minorHAnsi"/>
          <w:noProof w:val="0"/>
          <w:sz w:val="20"/>
          <w:lang w:val="en-US"/>
        </w:rPr>
        <w:t>*Normalize spaces.</w:t>
      </w:r>
    </w:p>
    <w:p w14:paraId="2E05A557" w14:textId="33ECC5C9" w:rsidR="0029735B" w:rsidRDefault="0029735B" w:rsidP="00C32E34">
      <w:pPr>
        <w:rPr>
          <w:rFonts w:cstheme="minorHAnsi"/>
          <w:b/>
          <w:bCs/>
          <w:color w:val="000000" w:themeColor="text1"/>
          <w:u w:val="single"/>
          <w:lang w:val="en-US"/>
        </w:rPr>
      </w:pPr>
    </w:p>
    <w:p w14:paraId="372902F3" w14:textId="65DB6D86" w:rsidR="00C32E34" w:rsidRPr="0029735B" w:rsidRDefault="00C32E34" w:rsidP="00C32E34">
      <w:pPr>
        <w:rPr>
          <w:rFonts w:cstheme="minorHAnsi"/>
          <w:b/>
          <w:bCs/>
          <w:color w:val="000000" w:themeColor="text1"/>
          <w:lang w:val="en-US"/>
        </w:rPr>
      </w:pPr>
      <w:r w:rsidRPr="0029735B">
        <w:rPr>
          <w:rFonts w:cstheme="minorHAnsi"/>
          <w:b/>
          <w:bCs/>
          <w:color w:val="000000" w:themeColor="text1"/>
          <w:lang w:val="en-US"/>
        </w:rPr>
        <w:t>SECTION 2. GLOSSARY</w:t>
      </w:r>
    </w:p>
    <w:p w14:paraId="6150E455" w14:textId="06D27A40"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 xml:space="preserve">In this section, you are required to complete </w:t>
      </w:r>
      <w:r w:rsidR="00502332">
        <w:rPr>
          <w:rFonts w:cstheme="minorHAnsi"/>
          <w:i/>
          <w:iCs/>
          <w:color w:val="000000" w:themeColor="text1"/>
          <w:sz w:val="20"/>
          <w:szCs w:val="20"/>
          <w:lang w:val="en-US"/>
        </w:rPr>
        <w:t>this</w:t>
      </w:r>
      <w:r w:rsidRPr="0029735B">
        <w:rPr>
          <w:rFonts w:cstheme="minorHAnsi"/>
          <w:i/>
          <w:iCs/>
          <w:color w:val="000000" w:themeColor="text1"/>
          <w:sz w:val="20"/>
          <w:szCs w:val="20"/>
          <w:lang w:val="en-US"/>
        </w:rPr>
        <w:t xml:space="preserve"> task:</w:t>
      </w:r>
    </w:p>
    <w:p w14:paraId="77548B02" w14:textId="319547CC" w:rsidR="00C32E34" w:rsidRPr="0029735B" w:rsidRDefault="00C32E34" w:rsidP="00C32E34">
      <w:pPr>
        <w:pBdr>
          <w:top w:val="single" w:sz="4" w:space="1" w:color="auto"/>
          <w:left w:val="single" w:sz="4" w:space="4" w:color="auto"/>
          <w:bottom w:val="single" w:sz="4" w:space="1" w:color="auto"/>
          <w:right w:val="single" w:sz="4" w:space="4" w:color="auto"/>
        </w:pBdr>
        <w:spacing w:after="0"/>
        <w:rPr>
          <w:rFonts w:cstheme="minorHAnsi"/>
          <w:i/>
          <w:iCs/>
          <w:color w:val="000000" w:themeColor="text1"/>
          <w:sz w:val="20"/>
          <w:szCs w:val="20"/>
          <w:lang w:val="en-US"/>
        </w:rPr>
      </w:pPr>
      <w:r w:rsidRPr="0029735B">
        <w:rPr>
          <w:rFonts w:cstheme="minorHAnsi"/>
          <w:i/>
          <w:iCs/>
          <w:color w:val="000000" w:themeColor="text1"/>
          <w:sz w:val="20"/>
          <w:szCs w:val="20"/>
          <w:lang w:val="en-US"/>
        </w:rPr>
        <w:tab/>
        <w:t xml:space="preserve">*Extract </w:t>
      </w:r>
      <w:r w:rsidR="00502332">
        <w:rPr>
          <w:rFonts w:cstheme="minorHAnsi"/>
          <w:i/>
          <w:iCs/>
          <w:color w:val="000000" w:themeColor="text1"/>
          <w:sz w:val="20"/>
          <w:szCs w:val="20"/>
          <w:lang w:val="en-US"/>
        </w:rPr>
        <w:t>four</w:t>
      </w:r>
      <w:r w:rsidRPr="0029735B">
        <w:rPr>
          <w:rFonts w:cstheme="minorHAnsi"/>
          <w:i/>
          <w:iCs/>
          <w:color w:val="000000" w:themeColor="text1"/>
          <w:sz w:val="20"/>
          <w:szCs w:val="20"/>
          <w:lang w:val="en-US"/>
        </w:rPr>
        <w:t xml:space="preserve"> terms (cells </w:t>
      </w:r>
      <w:r w:rsidR="00502332">
        <w:rPr>
          <w:rFonts w:cstheme="minorHAnsi"/>
          <w:i/>
          <w:iCs/>
          <w:color w:val="000000" w:themeColor="text1"/>
          <w:sz w:val="20"/>
          <w:szCs w:val="20"/>
          <w:lang w:val="en-US"/>
        </w:rPr>
        <w:t>1 to</w:t>
      </w:r>
      <w:r w:rsidRPr="0029735B">
        <w:rPr>
          <w:rFonts w:cstheme="minorHAnsi"/>
          <w:i/>
          <w:iCs/>
          <w:color w:val="000000" w:themeColor="text1"/>
          <w:sz w:val="20"/>
          <w:szCs w:val="20"/>
          <w:lang w:val="en-US"/>
        </w:rPr>
        <w:t xml:space="preserve"> 4) from the text in Section 3 that you consider are worth being in the glossary.</w:t>
      </w:r>
    </w:p>
    <w:p w14:paraId="0165CEC8" w14:textId="77777777" w:rsidR="00C32E34" w:rsidRPr="004F6869" w:rsidRDefault="00C32E34" w:rsidP="00C32E34">
      <w:pPr>
        <w:spacing w:after="0"/>
        <w:rPr>
          <w:rFonts w:cstheme="minorHAnsi"/>
          <w:i/>
          <w:iCs/>
          <w:color w:val="000000" w:themeColor="text1"/>
          <w:lang w:val="en-US"/>
        </w:rPr>
      </w:pPr>
    </w:p>
    <w:tbl>
      <w:tblPr>
        <w:tblStyle w:val="Grilledutableau"/>
        <w:tblW w:w="0" w:type="auto"/>
        <w:tblLook w:val="04A0" w:firstRow="1" w:lastRow="0" w:firstColumn="1" w:lastColumn="0" w:noHBand="0" w:noVBand="1"/>
      </w:tblPr>
      <w:tblGrid>
        <w:gridCol w:w="535"/>
        <w:gridCol w:w="3510"/>
        <w:gridCol w:w="4449"/>
      </w:tblGrid>
      <w:tr w:rsidR="00C32E34" w:rsidRPr="00B832E6" w14:paraId="7F20A270" w14:textId="77777777" w:rsidTr="009657B8">
        <w:tc>
          <w:tcPr>
            <w:tcW w:w="535" w:type="dxa"/>
          </w:tcPr>
          <w:p w14:paraId="39BA764B" w14:textId="77777777" w:rsidR="00C32E34" w:rsidRPr="00B832E6" w:rsidRDefault="00C32E34" w:rsidP="009657B8">
            <w:pPr>
              <w:jc w:val="center"/>
              <w:rPr>
                <w:rFonts w:cstheme="minorHAnsi"/>
                <w:b/>
                <w:bCs/>
                <w:color w:val="000000" w:themeColor="text1"/>
                <w:lang w:val="en-US"/>
              </w:rPr>
            </w:pPr>
          </w:p>
        </w:tc>
        <w:tc>
          <w:tcPr>
            <w:tcW w:w="3510" w:type="dxa"/>
          </w:tcPr>
          <w:p w14:paraId="4158F875" w14:textId="3CDAAB52"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Source</w:t>
            </w:r>
          </w:p>
        </w:tc>
        <w:tc>
          <w:tcPr>
            <w:tcW w:w="4449" w:type="dxa"/>
          </w:tcPr>
          <w:p w14:paraId="0D408450" w14:textId="7DF70251" w:rsidR="00C32E34" w:rsidRPr="00B832E6" w:rsidRDefault="00472318" w:rsidP="009657B8">
            <w:pPr>
              <w:jc w:val="center"/>
              <w:rPr>
                <w:rFonts w:cstheme="minorHAnsi"/>
                <w:b/>
                <w:bCs/>
                <w:color w:val="000000" w:themeColor="text1"/>
                <w:lang w:val="en-US"/>
              </w:rPr>
            </w:pPr>
            <w:r>
              <w:rPr>
                <w:rFonts w:cstheme="minorHAnsi"/>
                <w:b/>
                <w:bCs/>
                <w:color w:val="000000" w:themeColor="text1"/>
                <w:lang w:val="en-US"/>
              </w:rPr>
              <w:t>Target</w:t>
            </w:r>
          </w:p>
        </w:tc>
      </w:tr>
      <w:tr w:rsidR="00C32E34" w14:paraId="75636ECF" w14:textId="77777777" w:rsidTr="009657B8">
        <w:tc>
          <w:tcPr>
            <w:tcW w:w="535" w:type="dxa"/>
          </w:tcPr>
          <w:p w14:paraId="2204976E" w14:textId="77777777" w:rsidR="00C32E34" w:rsidRDefault="00C32E34" w:rsidP="009657B8">
            <w:pPr>
              <w:jc w:val="center"/>
              <w:rPr>
                <w:rFonts w:cstheme="minorHAnsi"/>
                <w:color w:val="000000" w:themeColor="text1"/>
                <w:lang w:val="en-US"/>
              </w:rPr>
            </w:pPr>
            <w:r>
              <w:rPr>
                <w:rFonts w:cstheme="minorHAnsi"/>
                <w:color w:val="000000" w:themeColor="text1"/>
                <w:lang w:val="en-US"/>
              </w:rPr>
              <w:t>1</w:t>
            </w:r>
          </w:p>
        </w:tc>
        <w:tc>
          <w:tcPr>
            <w:tcW w:w="3510" w:type="dxa"/>
          </w:tcPr>
          <w:p w14:paraId="25320A70" w14:textId="27993928" w:rsidR="00C32E34" w:rsidRPr="009D1F3B" w:rsidRDefault="00244230" w:rsidP="009657B8">
            <w:pPr>
              <w:rPr>
                <w:rFonts w:cstheme="minorHAnsi"/>
                <w:color w:val="000000" w:themeColor="text1"/>
                <w:lang w:val="en-US"/>
              </w:rPr>
            </w:pPr>
            <w:r w:rsidRPr="00C95FB5">
              <w:rPr>
                <w:rFonts w:ascii="Times New Roman" w:hAnsi="Times New Roman" w:cs="Times New Roman"/>
                <w:lang w:val="fr-FR"/>
              </w:rPr>
              <w:t>émetteur des UV</w:t>
            </w:r>
          </w:p>
        </w:tc>
        <w:tc>
          <w:tcPr>
            <w:tcW w:w="4449" w:type="dxa"/>
          </w:tcPr>
          <w:p w14:paraId="0BC73C5D" w14:textId="6F95C5C4" w:rsidR="00C32E34" w:rsidRPr="009D1F3B" w:rsidRDefault="00983271" w:rsidP="009657B8">
            <w:pPr>
              <w:rPr>
                <w:rFonts w:cstheme="minorHAnsi"/>
                <w:color w:val="000000" w:themeColor="text1"/>
                <w:lang w:val="en-US"/>
              </w:rPr>
            </w:pPr>
            <w:r w:rsidRPr="00684927">
              <w:rPr>
                <w:rFonts w:ascii="Times New Roman" w:hAnsi="Times New Roman" w:cs="Times New Roman"/>
                <w:lang w:val="en-GB"/>
              </w:rPr>
              <w:t>electronic money unit (EMU) issuer</w:t>
            </w:r>
          </w:p>
        </w:tc>
      </w:tr>
      <w:tr w:rsidR="00C32E34" w14:paraId="22612430" w14:textId="77777777" w:rsidTr="009657B8">
        <w:tc>
          <w:tcPr>
            <w:tcW w:w="535" w:type="dxa"/>
          </w:tcPr>
          <w:p w14:paraId="029EEFCB" w14:textId="77777777" w:rsidR="00C32E34" w:rsidRDefault="00C32E34" w:rsidP="009657B8">
            <w:pPr>
              <w:jc w:val="center"/>
              <w:rPr>
                <w:rFonts w:cstheme="minorHAnsi"/>
                <w:color w:val="000000" w:themeColor="text1"/>
                <w:lang w:val="en-US"/>
              </w:rPr>
            </w:pPr>
            <w:r>
              <w:rPr>
                <w:rFonts w:cstheme="minorHAnsi"/>
                <w:color w:val="000000" w:themeColor="text1"/>
                <w:lang w:val="en-US"/>
              </w:rPr>
              <w:t>2</w:t>
            </w:r>
          </w:p>
        </w:tc>
        <w:tc>
          <w:tcPr>
            <w:tcW w:w="3510" w:type="dxa"/>
          </w:tcPr>
          <w:p w14:paraId="2661E423" w14:textId="1C1F00FD" w:rsidR="00C32E34" w:rsidRPr="002401EE" w:rsidRDefault="002401EE" w:rsidP="009657B8">
            <w:pPr>
              <w:rPr>
                <w:rFonts w:cstheme="minorHAnsi"/>
                <w:color w:val="000000" w:themeColor="text1"/>
                <w:lang w:val="fr-FR"/>
              </w:rPr>
            </w:pPr>
            <w:r w:rsidRPr="00C95FB5">
              <w:rPr>
                <w:rFonts w:ascii="Times New Roman" w:hAnsi="Times New Roman" w:cs="Times New Roman"/>
                <w:lang w:val="fr-FR"/>
              </w:rPr>
              <w:t>Registre du Commerce et du Crédit Mobilier (RCCM)</w:t>
            </w:r>
          </w:p>
        </w:tc>
        <w:tc>
          <w:tcPr>
            <w:tcW w:w="4449" w:type="dxa"/>
          </w:tcPr>
          <w:p w14:paraId="1479DEB3" w14:textId="218EA2EA" w:rsidR="00C32E34" w:rsidRPr="000C67EA" w:rsidRDefault="002401EE" w:rsidP="009657B8">
            <w:pPr>
              <w:rPr>
                <w:rFonts w:cstheme="minorHAnsi"/>
                <w:color w:val="000000" w:themeColor="text1"/>
              </w:rPr>
            </w:pPr>
            <w:r w:rsidRPr="00684927">
              <w:rPr>
                <w:rFonts w:ascii="Times New Roman" w:hAnsi="Times New Roman" w:cs="Times New Roman"/>
                <w:lang w:val="en-GB"/>
              </w:rPr>
              <w:t>Trade and Personal Property Credit Register (RCCM)</w:t>
            </w:r>
          </w:p>
        </w:tc>
      </w:tr>
      <w:tr w:rsidR="00C32E34" w14:paraId="53742921" w14:textId="77777777" w:rsidTr="009657B8">
        <w:tc>
          <w:tcPr>
            <w:tcW w:w="535" w:type="dxa"/>
          </w:tcPr>
          <w:p w14:paraId="03B610E5" w14:textId="77777777" w:rsidR="00C32E34" w:rsidRDefault="00C32E34" w:rsidP="009657B8">
            <w:pPr>
              <w:ind w:left="708" w:hanging="708"/>
              <w:jc w:val="center"/>
              <w:rPr>
                <w:rFonts w:cstheme="minorHAnsi"/>
                <w:color w:val="000000" w:themeColor="text1"/>
                <w:lang w:val="en-US"/>
              </w:rPr>
            </w:pPr>
            <w:r>
              <w:rPr>
                <w:rFonts w:cstheme="minorHAnsi"/>
                <w:color w:val="000000" w:themeColor="text1"/>
                <w:lang w:val="en-US"/>
              </w:rPr>
              <w:t>3</w:t>
            </w:r>
          </w:p>
        </w:tc>
        <w:tc>
          <w:tcPr>
            <w:tcW w:w="3510" w:type="dxa"/>
          </w:tcPr>
          <w:p w14:paraId="7AB2D14B" w14:textId="4257459C" w:rsidR="00C32E34" w:rsidRDefault="00F84A37" w:rsidP="009657B8">
            <w:pPr>
              <w:rPr>
                <w:rFonts w:cstheme="minorHAnsi"/>
                <w:color w:val="000000" w:themeColor="text1"/>
                <w:lang w:val="en-US"/>
              </w:rPr>
            </w:pPr>
            <w:r w:rsidRPr="00C95FB5">
              <w:rPr>
                <w:rFonts w:ascii="Times New Roman" w:hAnsi="Times New Roman" w:cs="Times New Roman"/>
                <w:lang w:val="fr-FR"/>
              </w:rPr>
              <w:t>Conditions Spécifiques</w:t>
            </w:r>
          </w:p>
        </w:tc>
        <w:tc>
          <w:tcPr>
            <w:tcW w:w="4449" w:type="dxa"/>
          </w:tcPr>
          <w:p w14:paraId="39141B9D" w14:textId="03670591" w:rsidR="00C32E34" w:rsidRDefault="00F84A37" w:rsidP="009657B8">
            <w:pPr>
              <w:rPr>
                <w:rFonts w:cstheme="minorHAnsi"/>
                <w:color w:val="000000" w:themeColor="text1"/>
                <w:lang w:val="en-US"/>
              </w:rPr>
            </w:pPr>
            <w:r w:rsidRPr="00684927">
              <w:rPr>
                <w:rFonts w:ascii="Times New Roman" w:hAnsi="Times New Roman" w:cs="Times New Roman"/>
                <w:lang w:val="en-GB"/>
              </w:rPr>
              <w:t>Special Terms and Conditions</w:t>
            </w:r>
          </w:p>
        </w:tc>
      </w:tr>
      <w:tr w:rsidR="00C32E34" w14:paraId="18E6CD84" w14:textId="77777777" w:rsidTr="009657B8">
        <w:tc>
          <w:tcPr>
            <w:tcW w:w="535" w:type="dxa"/>
          </w:tcPr>
          <w:p w14:paraId="2A5AC1B0" w14:textId="77777777" w:rsidR="00C32E34" w:rsidRDefault="00C32E34" w:rsidP="009657B8">
            <w:pPr>
              <w:jc w:val="center"/>
              <w:rPr>
                <w:rFonts w:cstheme="minorHAnsi"/>
                <w:color w:val="000000" w:themeColor="text1"/>
                <w:lang w:val="en-US"/>
              </w:rPr>
            </w:pPr>
            <w:r>
              <w:rPr>
                <w:rFonts w:cstheme="minorHAnsi"/>
                <w:color w:val="000000" w:themeColor="text1"/>
                <w:lang w:val="en-US"/>
              </w:rPr>
              <w:t>4</w:t>
            </w:r>
          </w:p>
        </w:tc>
        <w:tc>
          <w:tcPr>
            <w:tcW w:w="3510" w:type="dxa"/>
          </w:tcPr>
          <w:p w14:paraId="76C54996" w14:textId="3B5B5690" w:rsidR="00C32E34" w:rsidRPr="00434E1D" w:rsidRDefault="0089792C" w:rsidP="009657B8">
            <w:pPr>
              <w:rPr>
                <w:rFonts w:cstheme="minorHAnsi"/>
                <w:color w:val="000000" w:themeColor="text1"/>
                <w:lang w:val="en-US"/>
              </w:rPr>
            </w:pPr>
            <w:r w:rsidRPr="00434E1D">
              <w:rPr>
                <w:rFonts w:ascii="Times New Roman" w:hAnsi="Times New Roman" w:cs="Times New Roman"/>
                <w:lang w:val="fr-FR"/>
              </w:rPr>
              <w:t>Conditions Générales</w:t>
            </w:r>
          </w:p>
        </w:tc>
        <w:tc>
          <w:tcPr>
            <w:tcW w:w="4449" w:type="dxa"/>
          </w:tcPr>
          <w:p w14:paraId="09A4F8BB" w14:textId="673CF738" w:rsidR="00C32E34" w:rsidRPr="00434E1D" w:rsidRDefault="00434E1D" w:rsidP="009657B8">
            <w:pPr>
              <w:rPr>
                <w:rFonts w:cstheme="minorHAnsi"/>
                <w:color w:val="000000" w:themeColor="text1"/>
                <w:lang w:val="en-US"/>
              </w:rPr>
            </w:pPr>
            <w:r w:rsidRPr="00434E1D">
              <w:rPr>
                <w:rFonts w:ascii="Times New Roman" w:hAnsi="Times New Roman" w:cs="Times New Roman"/>
                <w:bCs/>
                <w:lang w:val="en-GB"/>
              </w:rPr>
              <w:t>General Terms and Conditions</w:t>
            </w:r>
          </w:p>
        </w:tc>
      </w:tr>
    </w:tbl>
    <w:p w14:paraId="08B268C8" w14:textId="77777777" w:rsidR="0083356E" w:rsidRDefault="0083356E" w:rsidP="00C32E34">
      <w:pPr>
        <w:rPr>
          <w:rFonts w:cstheme="minorHAnsi"/>
          <w:b/>
          <w:bCs/>
          <w:color w:val="000000" w:themeColor="text1"/>
          <w:u w:val="single"/>
          <w:lang w:val="en-US"/>
        </w:rPr>
      </w:pPr>
    </w:p>
    <w:p w14:paraId="2FB2FB01" w14:textId="67FFD76F" w:rsidR="00C32E34" w:rsidRPr="0029735B" w:rsidRDefault="00C32E34" w:rsidP="00C32E34">
      <w:pPr>
        <w:spacing w:after="0"/>
        <w:rPr>
          <w:rFonts w:cstheme="minorHAnsi"/>
          <w:b/>
          <w:bCs/>
          <w:color w:val="000000" w:themeColor="text1"/>
          <w:lang w:val="en-US"/>
        </w:rPr>
      </w:pPr>
      <w:r w:rsidRPr="0029735B">
        <w:rPr>
          <w:rFonts w:cstheme="minorHAnsi"/>
          <w:b/>
          <w:bCs/>
          <w:color w:val="000000" w:themeColor="text1"/>
          <w:lang w:val="en-US"/>
        </w:rPr>
        <w:t>SECTION 3. TRANSLATION</w:t>
      </w:r>
    </w:p>
    <w:p w14:paraId="0054101C" w14:textId="04BA43B0" w:rsidR="00C32E34" w:rsidRPr="008B27B3" w:rsidRDefault="00C32E34" w:rsidP="00C32E34">
      <w:pPr>
        <w:pStyle w:val="Instruct-Bullet"/>
        <w:numPr>
          <w:ilvl w:val="0"/>
          <w:numId w:val="0"/>
        </w:numPr>
        <w:pBdr>
          <w:top w:val="single" w:sz="4" w:space="0" w:color="auto"/>
        </w:pBdr>
        <w:spacing w:before="120" w:after="120"/>
        <w:rPr>
          <w:rFonts w:asciiTheme="minorHAnsi" w:hAnsiTheme="minorHAnsi" w:cstheme="minorHAnsi"/>
          <w:sz w:val="20"/>
        </w:rPr>
      </w:pPr>
      <w:r w:rsidRPr="008B27B3">
        <w:rPr>
          <w:rFonts w:asciiTheme="minorHAnsi" w:hAnsiTheme="minorHAnsi" w:cstheme="minorHAnsi"/>
          <w:sz w:val="20"/>
        </w:rPr>
        <w:t xml:space="preserve">Please, </w:t>
      </w:r>
      <w:r w:rsidR="00472318">
        <w:rPr>
          <w:rFonts w:asciiTheme="minorHAnsi" w:hAnsiTheme="minorHAnsi" w:cstheme="minorHAnsi"/>
          <w:sz w:val="20"/>
        </w:rPr>
        <w:t xml:space="preserve">add your </w:t>
      </w:r>
      <w:r w:rsidR="00A6385E">
        <w:rPr>
          <w:rFonts w:asciiTheme="minorHAnsi" w:hAnsiTheme="minorHAnsi" w:cstheme="minorHAnsi"/>
          <w:sz w:val="20"/>
        </w:rPr>
        <w:t xml:space="preserve">sample </w:t>
      </w:r>
      <w:r w:rsidR="00472318">
        <w:rPr>
          <w:rFonts w:asciiTheme="minorHAnsi" w:hAnsiTheme="minorHAnsi" w:cstheme="minorHAnsi"/>
          <w:sz w:val="20"/>
        </w:rPr>
        <w:t>translation below</w:t>
      </w:r>
      <w:r w:rsidR="00A6385E">
        <w:rPr>
          <w:rFonts w:asciiTheme="minorHAnsi" w:hAnsiTheme="minorHAnsi" w:cstheme="minorHAnsi"/>
          <w:sz w:val="20"/>
        </w:rPr>
        <w:t xml:space="preserve"> (between 300-500 words)</w:t>
      </w:r>
      <w:r w:rsidR="002B46B3">
        <w:rPr>
          <w:rFonts w:asciiTheme="minorHAnsi" w:hAnsiTheme="minorHAnsi" w:cstheme="minorHAnsi"/>
          <w:sz w:val="20"/>
        </w:rPr>
        <w:t>. Bear in mind this should be the best sample of your work!</w:t>
      </w:r>
    </w:p>
    <w:tbl>
      <w:tblPr>
        <w:tblStyle w:val="Grilledutableau"/>
        <w:tblW w:w="8730" w:type="dxa"/>
        <w:tblInd w:w="-95" w:type="dxa"/>
        <w:tblLook w:val="04A0" w:firstRow="1" w:lastRow="0" w:firstColumn="1" w:lastColumn="0" w:noHBand="0" w:noVBand="1"/>
      </w:tblPr>
      <w:tblGrid>
        <w:gridCol w:w="4140"/>
        <w:gridCol w:w="4590"/>
      </w:tblGrid>
      <w:tr w:rsidR="00472318" w:rsidRPr="00B832E6" w14:paraId="450D9B13" w14:textId="77777777" w:rsidTr="00684927">
        <w:tc>
          <w:tcPr>
            <w:tcW w:w="4140" w:type="dxa"/>
          </w:tcPr>
          <w:p w14:paraId="0C3C082F" w14:textId="466D2F5E" w:rsidR="00472318" w:rsidRPr="00C95FB5" w:rsidRDefault="00472318" w:rsidP="00B41EB5">
            <w:pPr>
              <w:jc w:val="center"/>
              <w:rPr>
                <w:rFonts w:cstheme="minorHAnsi"/>
                <w:b/>
                <w:bCs/>
                <w:color w:val="000000" w:themeColor="text1"/>
                <w:lang w:val="fr-FR"/>
              </w:rPr>
            </w:pPr>
            <w:r w:rsidRPr="00C95FB5">
              <w:rPr>
                <w:rFonts w:cstheme="minorHAnsi"/>
                <w:b/>
                <w:bCs/>
                <w:color w:val="000000" w:themeColor="text1"/>
                <w:lang w:val="fr-FR"/>
              </w:rPr>
              <w:t>Source</w:t>
            </w:r>
            <w:r w:rsidR="00341D8E">
              <w:rPr>
                <w:rFonts w:cstheme="minorHAnsi"/>
                <w:b/>
                <w:bCs/>
                <w:color w:val="000000" w:themeColor="text1"/>
                <w:lang w:val="fr-FR"/>
              </w:rPr>
              <w:t xml:space="preserve"> (French)</w:t>
            </w:r>
          </w:p>
        </w:tc>
        <w:tc>
          <w:tcPr>
            <w:tcW w:w="4590" w:type="dxa"/>
          </w:tcPr>
          <w:p w14:paraId="7612A9EB" w14:textId="36E63FD1" w:rsidR="00472318" w:rsidRPr="00B832E6" w:rsidRDefault="00472318" w:rsidP="00B41EB5">
            <w:pPr>
              <w:jc w:val="center"/>
              <w:rPr>
                <w:rFonts w:cstheme="minorHAnsi"/>
                <w:b/>
                <w:bCs/>
                <w:color w:val="000000" w:themeColor="text1"/>
                <w:lang w:val="en-US"/>
              </w:rPr>
            </w:pPr>
            <w:r>
              <w:rPr>
                <w:rFonts w:cstheme="minorHAnsi"/>
                <w:b/>
                <w:bCs/>
                <w:color w:val="000000" w:themeColor="text1"/>
                <w:lang w:val="en-US"/>
              </w:rPr>
              <w:t>Target</w:t>
            </w:r>
            <w:r w:rsidR="00341D8E">
              <w:rPr>
                <w:rFonts w:cstheme="minorHAnsi"/>
                <w:b/>
                <w:bCs/>
                <w:color w:val="000000" w:themeColor="text1"/>
                <w:lang w:val="en-US"/>
              </w:rPr>
              <w:t xml:space="preserve"> (English)</w:t>
            </w:r>
          </w:p>
        </w:tc>
      </w:tr>
      <w:tr w:rsidR="00F56033" w14:paraId="1D0BC489" w14:textId="77777777" w:rsidTr="00684927">
        <w:tc>
          <w:tcPr>
            <w:tcW w:w="4140" w:type="dxa"/>
          </w:tcPr>
          <w:p w14:paraId="2FC3D0C7" w14:textId="77777777" w:rsidR="00F56033" w:rsidRPr="00C95FB5" w:rsidRDefault="00F56033" w:rsidP="00684927">
            <w:pPr>
              <w:pStyle w:val="Titre1"/>
              <w:numPr>
                <w:ilvl w:val="0"/>
                <w:numId w:val="4"/>
              </w:numPr>
              <w:spacing w:before="0" w:after="0" w:line="276" w:lineRule="auto"/>
              <w:jc w:val="both"/>
              <w:outlineLvl w:val="0"/>
              <w:rPr>
                <w:rFonts w:cs="Times New Roman"/>
                <w:sz w:val="22"/>
                <w:szCs w:val="22"/>
                <w:lang w:val="fr-FR"/>
              </w:rPr>
            </w:pPr>
            <w:r w:rsidRPr="00C95FB5">
              <w:rPr>
                <w:rFonts w:cs="Times New Roman"/>
                <w:sz w:val="22"/>
                <w:szCs w:val="22"/>
                <w:lang w:val="fr-FR"/>
              </w:rPr>
              <w:lastRenderedPageBreak/>
              <w:t>Objet</w:t>
            </w:r>
          </w:p>
          <w:p w14:paraId="062D39BD" w14:textId="4FCCFD07" w:rsidR="00F56033" w:rsidRPr="00C95FB5" w:rsidRDefault="00F56033" w:rsidP="00684927">
            <w:pPr>
              <w:spacing w:line="276" w:lineRule="auto"/>
              <w:jc w:val="both"/>
              <w:rPr>
                <w:rFonts w:ascii="Times New Roman" w:hAnsi="Times New Roman" w:cs="Times New Roman"/>
                <w:lang w:val="fr-FR"/>
              </w:rPr>
            </w:pPr>
            <w:r w:rsidRPr="00C95FB5">
              <w:rPr>
                <w:rFonts w:ascii="Times New Roman" w:hAnsi="Times New Roman" w:cs="Times New Roman"/>
                <w:lang w:val="fr-FR"/>
              </w:rPr>
              <w:t xml:space="preserve">Les présentes Conditions Spécifiques </w:t>
            </w:r>
            <w:r w:rsidR="00D752D9" w:rsidRPr="00C95FB5">
              <w:rPr>
                <w:rFonts w:ascii="Times New Roman" w:hAnsi="Times New Roman" w:cs="Times New Roman"/>
                <w:lang w:val="fr-FR"/>
              </w:rPr>
              <w:t>HARVEY</w:t>
            </w:r>
            <w:r w:rsidRPr="00C95FB5">
              <w:rPr>
                <w:rFonts w:ascii="Times New Roman" w:hAnsi="Times New Roman" w:cs="Times New Roman"/>
                <w:lang w:val="fr-FR"/>
              </w:rPr>
              <w:t xml:space="preserve"> Money (les “</w:t>
            </w:r>
            <w:r w:rsidRPr="00C95FB5">
              <w:rPr>
                <w:rFonts w:ascii="Times New Roman" w:hAnsi="Times New Roman" w:cs="Times New Roman"/>
                <w:b/>
                <w:lang w:val="fr-FR"/>
              </w:rPr>
              <w:t xml:space="preserve">Conditions </w:t>
            </w:r>
            <w:r w:rsidR="00D752D9" w:rsidRPr="00C95FB5">
              <w:rPr>
                <w:rFonts w:ascii="Times New Roman" w:hAnsi="Times New Roman" w:cs="Times New Roman"/>
                <w:b/>
                <w:lang w:val="fr-FR"/>
              </w:rPr>
              <w:t>HARVEY</w:t>
            </w:r>
            <w:r w:rsidRPr="00C95FB5">
              <w:rPr>
                <w:rFonts w:ascii="Times New Roman" w:hAnsi="Times New Roman" w:cs="Times New Roman"/>
                <w:b/>
                <w:lang w:val="fr-FR"/>
              </w:rPr>
              <w:t xml:space="preserve"> Money</w:t>
            </w:r>
            <w:r w:rsidRPr="00C95FB5">
              <w:rPr>
                <w:rFonts w:ascii="Times New Roman" w:hAnsi="Times New Roman" w:cs="Times New Roman"/>
                <w:lang w:val="fr-FR"/>
              </w:rPr>
              <w:t xml:space="preserve">”) complètent les conditions générales d’accès au réseau mobile </w:t>
            </w:r>
            <w:r w:rsidR="00D752D9" w:rsidRPr="00C95FB5">
              <w:rPr>
                <w:rFonts w:ascii="Times New Roman" w:hAnsi="Times New Roman" w:cs="Times New Roman"/>
                <w:lang w:val="fr-FR"/>
              </w:rPr>
              <w:t>HARVEY</w:t>
            </w:r>
            <w:r w:rsidRPr="00C95FB5">
              <w:rPr>
                <w:rFonts w:ascii="Times New Roman" w:hAnsi="Times New Roman" w:cs="Times New Roman"/>
                <w:lang w:val="fr-FR"/>
              </w:rPr>
              <w:t xml:space="preserve"> (« </w:t>
            </w:r>
            <w:r w:rsidRPr="00C95FB5">
              <w:rPr>
                <w:rFonts w:ascii="Times New Roman" w:hAnsi="Times New Roman" w:cs="Times New Roman"/>
                <w:b/>
                <w:lang w:val="fr-FR"/>
              </w:rPr>
              <w:t>Conditions Générales</w:t>
            </w:r>
            <w:r w:rsidRPr="00C95FB5">
              <w:rPr>
                <w:rFonts w:ascii="Times New Roman" w:hAnsi="Times New Roman" w:cs="Times New Roman"/>
                <w:lang w:val="fr-FR"/>
              </w:rPr>
              <w:t> ») et ont pour objet de définir les conditions d’ouverture et d’utilisation du service de gestion d'unités de valeurs électroniques MBS – « </w:t>
            </w:r>
            <w:r w:rsidRPr="00C95FB5">
              <w:rPr>
                <w:rFonts w:ascii="Times New Roman" w:hAnsi="Times New Roman" w:cs="Times New Roman"/>
                <w:i/>
                <w:lang w:val="fr-FR"/>
              </w:rPr>
              <w:t>Mobile Banking System</w:t>
            </w:r>
            <w:r w:rsidRPr="00C95FB5">
              <w:rPr>
                <w:rFonts w:ascii="Times New Roman" w:hAnsi="Times New Roman" w:cs="Times New Roman"/>
                <w:lang w:val="fr-FR"/>
              </w:rPr>
              <w:t xml:space="preserve"> » – fournies par </w:t>
            </w:r>
            <w:r w:rsidR="00D752D9" w:rsidRPr="00C95FB5">
              <w:rPr>
                <w:rFonts w:ascii="Times New Roman" w:hAnsi="Times New Roman" w:cs="Times New Roman"/>
                <w:lang w:val="fr-FR"/>
              </w:rPr>
              <w:t>HARVEY</w:t>
            </w:r>
            <w:r w:rsidRPr="00C95FB5">
              <w:rPr>
                <w:rFonts w:ascii="Times New Roman" w:hAnsi="Times New Roman" w:cs="Times New Roman"/>
                <w:lang w:val="fr-FR"/>
              </w:rPr>
              <w:t xml:space="preserve"> au travers l'utilisation de téléphones mobiles aux titulaires de Comptes MBS. La </w:t>
            </w:r>
            <w:r w:rsidR="004B4D66" w:rsidRPr="00C95FB5">
              <w:rPr>
                <w:rFonts w:ascii="Times New Roman" w:hAnsi="Times New Roman" w:cs="Times New Roman"/>
                <w:lang w:val="fr-FR"/>
              </w:rPr>
              <w:t>JOHN</w:t>
            </w:r>
            <w:r w:rsidRPr="00C95FB5">
              <w:rPr>
                <w:rFonts w:ascii="Times New Roman" w:hAnsi="Times New Roman" w:cs="Times New Roman"/>
                <w:lang w:val="fr-FR"/>
              </w:rPr>
              <w:t xml:space="preserve"> est émetteur des UV et commet </w:t>
            </w:r>
            <w:r w:rsidR="00D752D9" w:rsidRPr="00C95FB5">
              <w:rPr>
                <w:rFonts w:ascii="Times New Roman" w:hAnsi="Times New Roman" w:cs="Times New Roman"/>
                <w:lang w:val="fr-FR"/>
              </w:rPr>
              <w:t>HARVEY</w:t>
            </w:r>
            <w:r w:rsidRPr="00C95FB5">
              <w:rPr>
                <w:rFonts w:ascii="Times New Roman" w:hAnsi="Times New Roman" w:cs="Times New Roman"/>
                <w:lang w:val="fr-FR"/>
              </w:rPr>
              <w:t xml:space="preserve"> pour leur distribution. La signature du Formulaire de Souscription par l’Utilisateur constitue un contrat entre l’Utilisateur et </w:t>
            </w:r>
            <w:r w:rsidR="00D752D9" w:rsidRPr="00C95FB5">
              <w:rPr>
                <w:rFonts w:ascii="Times New Roman" w:hAnsi="Times New Roman" w:cs="Times New Roman"/>
                <w:lang w:val="fr-FR"/>
              </w:rPr>
              <w:t>HARVEY</w:t>
            </w:r>
            <w:r w:rsidRPr="00C95FB5">
              <w:rPr>
                <w:rFonts w:ascii="Times New Roman" w:hAnsi="Times New Roman" w:cs="Times New Roman"/>
                <w:lang w:val="fr-FR"/>
              </w:rPr>
              <w:t xml:space="preserve"> dont les Conditions Spécifiques </w:t>
            </w:r>
            <w:r w:rsidR="00D752D9" w:rsidRPr="00C95FB5">
              <w:rPr>
                <w:rFonts w:ascii="Times New Roman" w:hAnsi="Times New Roman" w:cs="Times New Roman"/>
                <w:lang w:val="fr-FR"/>
              </w:rPr>
              <w:t>HARVEY</w:t>
            </w:r>
            <w:r w:rsidRPr="00C95FB5">
              <w:rPr>
                <w:rFonts w:ascii="Times New Roman" w:hAnsi="Times New Roman" w:cs="Times New Roman"/>
                <w:lang w:val="fr-FR"/>
              </w:rPr>
              <w:t xml:space="preserve"> Money font partie intégrante ainsi que les conditions générales d'abonnement ou de vente d'</w:t>
            </w:r>
            <w:r w:rsidR="00D752D9" w:rsidRPr="00C95FB5">
              <w:rPr>
                <w:rFonts w:ascii="Times New Roman" w:hAnsi="Times New Roman" w:cs="Times New Roman"/>
                <w:lang w:val="fr-FR"/>
              </w:rPr>
              <w:t>HARVEY</w:t>
            </w:r>
            <w:r w:rsidRPr="00C95FB5">
              <w:rPr>
                <w:rFonts w:ascii="Times New Roman" w:hAnsi="Times New Roman" w:cs="Times New Roman"/>
                <w:lang w:val="fr-FR"/>
              </w:rPr>
              <w:t>, auxquelles il est fait référence ci-après</w:t>
            </w:r>
            <w:smartTag w:uri="urn:schemas-microsoft-com:office:smarttags" w:element="PersonName">
              <w:r w:rsidRPr="00C95FB5">
                <w:rPr>
                  <w:rFonts w:ascii="Times New Roman" w:hAnsi="Times New Roman" w:cs="Times New Roman"/>
                  <w:lang w:val="fr-FR"/>
                </w:rPr>
                <w:t>,</w:t>
              </w:r>
            </w:smartTag>
            <w:r w:rsidRPr="00C95FB5">
              <w:rPr>
                <w:rFonts w:ascii="Times New Roman" w:hAnsi="Times New Roman" w:cs="Times New Roman"/>
                <w:lang w:val="fr-FR"/>
              </w:rPr>
              <w:t xml:space="preserve"> dont l’Utilisateur reconnaît accepter pleinement les termes.</w:t>
            </w:r>
          </w:p>
          <w:p w14:paraId="100CBA2A" w14:textId="77777777" w:rsidR="00F56033" w:rsidRPr="00C95FB5" w:rsidRDefault="00F56033" w:rsidP="00684927">
            <w:pPr>
              <w:spacing w:line="276" w:lineRule="auto"/>
              <w:jc w:val="both"/>
              <w:rPr>
                <w:rFonts w:ascii="Times New Roman" w:hAnsi="Times New Roman" w:cs="Times New Roman"/>
                <w:lang w:val="fr-FR"/>
              </w:rPr>
            </w:pPr>
          </w:p>
          <w:p w14:paraId="534EA111" w14:textId="77777777" w:rsidR="00F56033" w:rsidRPr="00C95FB5" w:rsidRDefault="00F56033" w:rsidP="00684927">
            <w:pPr>
              <w:pStyle w:val="Titre1"/>
              <w:numPr>
                <w:ilvl w:val="0"/>
                <w:numId w:val="4"/>
              </w:numPr>
              <w:spacing w:before="0" w:after="0" w:line="276" w:lineRule="auto"/>
              <w:jc w:val="both"/>
              <w:outlineLvl w:val="0"/>
              <w:rPr>
                <w:rFonts w:cs="Times New Roman"/>
                <w:sz w:val="22"/>
                <w:szCs w:val="22"/>
                <w:lang w:val="fr-FR"/>
              </w:rPr>
            </w:pPr>
            <w:r w:rsidRPr="00C95FB5">
              <w:rPr>
                <w:rFonts w:cs="Times New Roman"/>
                <w:sz w:val="22"/>
                <w:szCs w:val="22"/>
                <w:lang w:val="fr-FR"/>
              </w:rPr>
              <w:t>Définitions</w:t>
            </w:r>
          </w:p>
          <w:p w14:paraId="0A85F1C7" w14:textId="184947B3" w:rsidR="00F56033" w:rsidRPr="00C95FB5" w:rsidRDefault="00F56033" w:rsidP="00684927">
            <w:pPr>
              <w:spacing w:line="276" w:lineRule="auto"/>
              <w:jc w:val="both"/>
              <w:rPr>
                <w:rFonts w:ascii="Times New Roman" w:hAnsi="Times New Roman" w:cs="Times New Roman"/>
                <w:lang w:val="fr-FR"/>
              </w:rPr>
            </w:pPr>
            <w:r w:rsidRPr="00C95FB5">
              <w:rPr>
                <w:rFonts w:ascii="Times New Roman" w:hAnsi="Times New Roman" w:cs="Times New Roman"/>
                <w:lang w:val="fr-FR"/>
              </w:rPr>
              <w:t xml:space="preserve">Les définitions suivantes s’appliquent aux présentes Conditions </w:t>
            </w:r>
            <w:r w:rsidR="00D752D9" w:rsidRPr="00C95FB5">
              <w:rPr>
                <w:rFonts w:ascii="Times New Roman" w:hAnsi="Times New Roman" w:cs="Times New Roman"/>
                <w:lang w:val="fr-FR"/>
              </w:rPr>
              <w:t>HARVEY</w:t>
            </w:r>
            <w:r w:rsidRPr="00C95FB5">
              <w:rPr>
                <w:rFonts w:ascii="Times New Roman" w:hAnsi="Times New Roman" w:cs="Times New Roman"/>
                <w:lang w:val="fr-FR"/>
              </w:rPr>
              <w:t xml:space="preserve"> Money :</w:t>
            </w:r>
          </w:p>
          <w:p w14:paraId="4F9928A6" w14:textId="7CE6B525" w:rsidR="00F56033" w:rsidRPr="00C95FB5" w:rsidRDefault="00F56033" w:rsidP="00684927">
            <w:pPr>
              <w:spacing w:line="276" w:lineRule="auto"/>
              <w:jc w:val="both"/>
              <w:rPr>
                <w:rFonts w:ascii="Times New Roman" w:hAnsi="Times New Roman" w:cs="Times New Roman"/>
                <w:lang w:val="fr-FR"/>
              </w:rPr>
            </w:pPr>
            <w:r w:rsidRPr="00C95FB5">
              <w:rPr>
                <w:rFonts w:ascii="Times New Roman" w:hAnsi="Times New Roman" w:cs="Times New Roman"/>
                <w:lang w:val="fr-FR"/>
              </w:rPr>
              <w:t>"</w:t>
            </w:r>
            <w:r w:rsidRPr="00C95FB5">
              <w:rPr>
                <w:rFonts w:ascii="Times New Roman" w:hAnsi="Times New Roman" w:cs="Times New Roman"/>
                <w:b/>
                <w:lang w:val="fr-FR"/>
              </w:rPr>
              <w:t>Accord MBS</w:t>
            </w:r>
            <w:r w:rsidRPr="00C95FB5">
              <w:rPr>
                <w:rFonts w:ascii="Times New Roman" w:hAnsi="Times New Roman" w:cs="Times New Roman"/>
                <w:lang w:val="fr-FR"/>
              </w:rPr>
              <w:t xml:space="preserve">” : contrat conclu entre </w:t>
            </w:r>
            <w:r w:rsidR="00D752D9" w:rsidRPr="00C95FB5">
              <w:rPr>
                <w:rFonts w:ascii="Times New Roman" w:hAnsi="Times New Roman" w:cs="Times New Roman"/>
                <w:lang w:val="fr-FR"/>
              </w:rPr>
              <w:t>HARVEY</w:t>
            </w:r>
            <w:r w:rsidRPr="00C95FB5">
              <w:rPr>
                <w:rFonts w:ascii="Times New Roman" w:hAnsi="Times New Roman" w:cs="Times New Roman"/>
                <w:lang w:val="fr-FR"/>
              </w:rPr>
              <w:t xml:space="preserve"> et l’Utilisateur relatif à l’ouverture du Compte MBS et l’utilisation du Service. Cet Accord MBS est composé des Conditions </w:t>
            </w:r>
            <w:r w:rsidR="00D752D9" w:rsidRPr="00C95FB5">
              <w:rPr>
                <w:rFonts w:ascii="Times New Roman" w:hAnsi="Times New Roman" w:cs="Times New Roman"/>
                <w:lang w:val="fr-FR"/>
              </w:rPr>
              <w:t>HARVEY</w:t>
            </w:r>
            <w:r w:rsidRPr="00C95FB5">
              <w:rPr>
                <w:rFonts w:ascii="Times New Roman" w:hAnsi="Times New Roman" w:cs="Times New Roman"/>
                <w:lang w:val="fr-FR"/>
              </w:rPr>
              <w:t xml:space="preserve"> Money</w:t>
            </w:r>
            <w:smartTag w:uri="urn:schemas-microsoft-com:office:smarttags" w:element="PersonName">
              <w:r w:rsidRPr="00C95FB5">
                <w:rPr>
                  <w:rFonts w:ascii="Times New Roman" w:hAnsi="Times New Roman" w:cs="Times New Roman"/>
                  <w:lang w:val="fr-FR"/>
                </w:rPr>
                <w:t>,</w:t>
              </w:r>
            </w:smartTag>
            <w:r w:rsidRPr="00C95FB5">
              <w:rPr>
                <w:rFonts w:ascii="Times New Roman" w:hAnsi="Times New Roman" w:cs="Times New Roman"/>
                <w:lang w:val="fr-FR"/>
              </w:rPr>
              <w:t xml:space="preserve"> des Conditions Générales</w:t>
            </w:r>
            <w:r w:rsidRPr="00C95FB5">
              <w:rPr>
                <w:rFonts w:ascii="Times New Roman" w:hAnsi="Times New Roman" w:cs="Times New Roman"/>
                <w:color w:val="000080"/>
                <w:lang w:val="fr-FR"/>
              </w:rPr>
              <w:t>,</w:t>
            </w:r>
            <w:r w:rsidRPr="00C95FB5">
              <w:rPr>
                <w:rFonts w:ascii="Times New Roman" w:hAnsi="Times New Roman" w:cs="Times New Roman"/>
                <w:lang w:val="fr-FR"/>
              </w:rPr>
              <w:t xml:space="preserve"> du Formulaire de Souscription ;</w:t>
            </w:r>
          </w:p>
          <w:p w14:paraId="41B93B7A" w14:textId="21A80359" w:rsidR="00F56033" w:rsidRPr="00C95FB5" w:rsidRDefault="00F56033" w:rsidP="00684927">
            <w:pPr>
              <w:spacing w:line="276" w:lineRule="auto"/>
              <w:jc w:val="both"/>
              <w:rPr>
                <w:rFonts w:ascii="Times New Roman" w:hAnsi="Times New Roman" w:cs="Times New Roman"/>
                <w:lang w:val="fr-FR"/>
              </w:rPr>
            </w:pPr>
            <w:r w:rsidRPr="00C95FB5">
              <w:rPr>
                <w:rFonts w:ascii="Times New Roman" w:hAnsi="Times New Roman" w:cs="Times New Roman"/>
                <w:lang w:val="fr-FR"/>
              </w:rPr>
              <w:t>"</w:t>
            </w:r>
            <w:r w:rsidRPr="00C95FB5">
              <w:rPr>
                <w:rFonts w:ascii="Times New Roman" w:hAnsi="Times New Roman" w:cs="Times New Roman"/>
                <w:b/>
                <w:lang w:val="fr-FR"/>
              </w:rPr>
              <w:t>Accès Mobile</w:t>
            </w:r>
            <w:r w:rsidRPr="00C95FB5">
              <w:rPr>
                <w:rFonts w:ascii="Times New Roman" w:hAnsi="Times New Roman" w:cs="Times New Roman"/>
                <w:lang w:val="fr-FR"/>
              </w:rPr>
              <w:t>” : ligne de téléphonie mobile mise à disposition de l’Utilisateur</w:t>
            </w:r>
            <w:smartTag w:uri="urn:schemas-microsoft-com:office:smarttags" w:element="PersonName">
              <w:r w:rsidRPr="00C95FB5">
                <w:rPr>
                  <w:rFonts w:ascii="Times New Roman" w:hAnsi="Times New Roman" w:cs="Times New Roman"/>
                  <w:lang w:val="fr-FR"/>
                </w:rPr>
                <w:t>,</w:t>
              </w:r>
            </w:smartTag>
            <w:r w:rsidRPr="00C95FB5">
              <w:rPr>
                <w:rFonts w:ascii="Times New Roman" w:hAnsi="Times New Roman" w:cs="Times New Roman"/>
                <w:lang w:val="fr-FR"/>
              </w:rPr>
              <w:t xml:space="preserve"> permettant l’utilisation de son téléphone mobile et l’accès au réseau d’</w:t>
            </w:r>
            <w:r w:rsidR="00D752D9" w:rsidRPr="00C95FB5">
              <w:rPr>
                <w:rFonts w:ascii="Times New Roman" w:hAnsi="Times New Roman" w:cs="Times New Roman"/>
                <w:lang w:val="fr-FR"/>
              </w:rPr>
              <w:t>HARVEY</w:t>
            </w:r>
            <w:r w:rsidRPr="00C95FB5">
              <w:rPr>
                <w:rFonts w:ascii="Times New Roman" w:hAnsi="Times New Roman" w:cs="Times New Roman"/>
                <w:lang w:val="fr-FR"/>
              </w:rPr>
              <w:t xml:space="preserve"> au moyen de </w:t>
            </w:r>
            <w:smartTag w:uri="urn:schemas-microsoft-com:office:smarttags" w:element="PersonName">
              <w:smartTagPr>
                <w:attr w:name="ProductID" w:val="la Carte SIM"/>
              </w:smartTagPr>
              <w:r w:rsidRPr="00C95FB5">
                <w:rPr>
                  <w:rFonts w:ascii="Times New Roman" w:hAnsi="Times New Roman" w:cs="Times New Roman"/>
                  <w:lang w:val="fr-FR"/>
                </w:rPr>
                <w:t>la Carte SIM</w:t>
              </w:r>
            </w:smartTag>
            <w:r w:rsidRPr="00C95FB5">
              <w:rPr>
                <w:rFonts w:ascii="Times New Roman" w:hAnsi="Times New Roman" w:cs="Times New Roman"/>
                <w:lang w:val="fr-FR"/>
              </w:rPr>
              <w:t xml:space="preserve"> conformément aux Conditions Générales ;</w:t>
            </w:r>
          </w:p>
          <w:p w14:paraId="7A2B829F" w14:textId="6CB0CE82" w:rsidR="00F56033" w:rsidRPr="00C95FB5" w:rsidRDefault="00F56033" w:rsidP="00684927">
            <w:pPr>
              <w:spacing w:line="276" w:lineRule="auto"/>
              <w:jc w:val="both"/>
              <w:rPr>
                <w:rFonts w:ascii="Times New Roman" w:hAnsi="Times New Roman" w:cs="Times New Roman"/>
                <w:lang w:val="fr-FR"/>
              </w:rPr>
            </w:pPr>
            <w:r w:rsidRPr="00C95FB5">
              <w:rPr>
                <w:rFonts w:ascii="Times New Roman" w:hAnsi="Times New Roman" w:cs="Times New Roman"/>
                <w:lang w:val="fr-FR"/>
              </w:rPr>
              <w:t>"</w:t>
            </w:r>
            <w:r w:rsidR="00FD0DD4" w:rsidRPr="00C95FB5">
              <w:rPr>
                <w:rFonts w:ascii="Times New Roman" w:hAnsi="Times New Roman" w:cs="Times New Roman"/>
                <w:b/>
                <w:lang w:val="fr-FR"/>
              </w:rPr>
              <w:t>J.O.H.N</w:t>
            </w:r>
            <w:r w:rsidR="008461FD">
              <w:rPr>
                <w:rFonts w:ascii="Times New Roman" w:hAnsi="Times New Roman" w:cs="Times New Roman"/>
                <w:b/>
                <w:lang w:val="fr-FR"/>
              </w:rPr>
              <w:t>.</w:t>
            </w:r>
            <w:r w:rsidRPr="00C95FB5">
              <w:rPr>
                <w:rFonts w:ascii="Times New Roman" w:hAnsi="Times New Roman" w:cs="Times New Roman"/>
                <w:lang w:val="fr-FR"/>
              </w:rPr>
              <w:t>” ou "</w:t>
            </w:r>
            <w:r w:rsidRPr="00C95FB5">
              <w:rPr>
                <w:rFonts w:ascii="Times New Roman" w:hAnsi="Times New Roman" w:cs="Times New Roman"/>
                <w:b/>
                <w:lang w:val="fr-FR"/>
              </w:rPr>
              <w:t>Emetteur</w:t>
            </w:r>
            <w:r w:rsidRPr="00C95FB5">
              <w:rPr>
                <w:rFonts w:ascii="Times New Roman" w:hAnsi="Times New Roman" w:cs="Times New Roman"/>
                <w:lang w:val="fr-FR"/>
              </w:rPr>
              <w:t xml:space="preserve">” : </w:t>
            </w:r>
            <w:r w:rsidR="004B4D66" w:rsidRPr="00C95FB5">
              <w:rPr>
                <w:rFonts w:ascii="Times New Roman" w:hAnsi="Times New Roman" w:cs="Times New Roman"/>
                <w:lang w:val="fr-FR"/>
              </w:rPr>
              <w:t>JOHN</w:t>
            </w:r>
            <w:r w:rsidRPr="00C95FB5">
              <w:rPr>
                <w:rFonts w:ascii="Times New Roman" w:hAnsi="Times New Roman" w:cs="Times New Roman"/>
                <w:lang w:val="fr-FR"/>
              </w:rPr>
              <w:t xml:space="preserve">, Société Anonyme au capital de 6 000 000 000 francs C.F.A Siège social au </w:t>
            </w:r>
            <w:r w:rsidR="00560DF3">
              <w:rPr>
                <w:rFonts w:ascii="Times New Roman" w:hAnsi="Times New Roman" w:cs="Times New Roman"/>
                <w:lang w:val="fr-FR"/>
              </w:rPr>
              <w:t>ABC</w:t>
            </w:r>
            <w:r w:rsidRPr="00C95FB5">
              <w:rPr>
                <w:rFonts w:ascii="Times New Roman" w:hAnsi="Times New Roman" w:cs="Times New Roman"/>
                <w:lang w:val="fr-FR"/>
              </w:rPr>
              <w:t xml:space="preserve">, Avenue </w:t>
            </w:r>
            <w:r w:rsidR="00CA526C">
              <w:rPr>
                <w:rFonts w:ascii="Times New Roman" w:hAnsi="Times New Roman" w:cs="Times New Roman"/>
                <w:lang w:val="fr-FR"/>
              </w:rPr>
              <w:t>KOKI</w:t>
            </w:r>
            <w:r w:rsidRPr="00C95FB5">
              <w:rPr>
                <w:rFonts w:ascii="Times New Roman" w:hAnsi="Times New Roman" w:cs="Times New Roman"/>
                <w:lang w:val="fr-FR"/>
              </w:rPr>
              <w:t xml:space="preserve">, B.P 1925 </w:t>
            </w:r>
            <w:r w:rsidR="002401EE" w:rsidRPr="002401EE">
              <w:rPr>
                <w:rFonts w:ascii="Times New Roman" w:hAnsi="Times New Roman" w:cs="Times New Roman"/>
                <w:lang w:val="fr-FR"/>
              </w:rPr>
              <w:t>Airar</w:t>
            </w:r>
            <w:r w:rsidRPr="00C95FB5">
              <w:rPr>
                <w:rFonts w:ascii="Times New Roman" w:hAnsi="Times New Roman" w:cs="Times New Roman"/>
                <w:lang w:val="fr-FR"/>
              </w:rPr>
              <w:t xml:space="preserve">, immatriculée au Registre du Commerce et du Crédit Mobilier (RCCM) </w:t>
            </w:r>
            <w:r w:rsidRPr="00C95FB5">
              <w:rPr>
                <w:rFonts w:ascii="Times New Roman" w:hAnsi="Times New Roman" w:cs="Times New Roman"/>
                <w:lang w:val="fr-FR"/>
              </w:rPr>
              <w:lastRenderedPageBreak/>
              <w:t xml:space="preserve">sous le numéro 017217 ; </w:t>
            </w:r>
            <w:r w:rsidR="004B4D66" w:rsidRPr="00C95FB5">
              <w:rPr>
                <w:rFonts w:ascii="Times New Roman" w:hAnsi="Times New Roman" w:cs="Times New Roman"/>
                <w:lang w:val="fr-FR"/>
              </w:rPr>
              <w:t>JOHN</w:t>
            </w:r>
            <w:r w:rsidRPr="00C95FB5">
              <w:rPr>
                <w:rFonts w:ascii="Times New Roman" w:hAnsi="Times New Roman" w:cs="Times New Roman"/>
                <w:lang w:val="fr-FR"/>
              </w:rPr>
              <w:t xml:space="preserve"> est émetteur et distributeur des UV ;</w:t>
            </w:r>
          </w:p>
          <w:p w14:paraId="723EFCA7" w14:textId="77777777" w:rsidR="00F56033" w:rsidRPr="00C95FB5" w:rsidRDefault="00F56033" w:rsidP="00684927">
            <w:pPr>
              <w:spacing w:line="276" w:lineRule="auto"/>
              <w:jc w:val="both"/>
              <w:rPr>
                <w:rFonts w:ascii="Times New Roman" w:hAnsi="Times New Roman" w:cs="Times New Roman"/>
                <w:lang w:val="fr-FR"/>
              </w:rPr>
            </w:pPr>
            <w:r w:rsidRPr="00C95FB5">
              <w:rPr>
                <w:rFonts w:ascii="Times New Roman" w:hAnsi="Times New Roman" w:cs="Times New Roman"/>
                <w:lang w:val="fr-FR"/>
              </w:rPr>
              <w:t>"</w:t>
            </w:r>
            <w:r w:rsidRPr="00C95FB5">
              <w:rPr>
                <w:rFonts w:ascii="Times New Roman" w:hAnsi="Times New Roman" w:cs="Times New Roman"/>
                <w:b/>
                <w:lang w:val="fr-FR"/>
              </w:rPr>
              <w:t>Carte SIM</w:t>
            </w:r>
            <w:r w:rsidRPr="00C95FB5">
              <w:rPr>
                <w:rFonts w:ascii="Times New Roman" w:hAnsi="Times New Roman" w:cs="Times New Roman"/>
                <w:lang w:val="fr-FR"/>
              </w:rPr>
              <w:t>” : carte à puce servant à stocker les données de l’Utilisateur</w:t>
            </w:r>
            <w:smartTag w:uri="urn:schemas-microsoft-com:office:smarttags" w:element="PersonName">
              <w:r w:rsidRPr="00C95FB5">
                <w:rPr>
                  <w:rFonts w:ascii="Times New Roman" w:hAnsi="Times New Roman" w:cs="Times New Roman"/>
                  <w:lang w:val="fr-FR"/>
                </w:rPr>
                <w:t>,</w:t>
              </w:r>
            </w:smartTag>
            <w:r w:rsidRPr="00C95FB5">
              <w:rPr>
                <w:rFonts w:ascii="Times New Roman" w:hAnsi="Times New Roman" w:cs="Times New Roman"/>
                <w:lang w:val="fr-FR"/>
              </w:rPr>
              <w:t xml:space="preserve"> qui</w:t>
            </w:r>
            <w:smartTag w:uri="urn:schemas-microsoft-com:office:smarttags" w:element="PersonName">
              <w:r w:rsidRPr="00C95FB5">
                <w:rPr>
                  <w:rFonts w:ascii="Times New Roman" w:hAnsi="Times New Roman" w:cs="Times New Roman"/>
                  <w:lang w:val="fr-FR"/>
                </w:rPr>
                <w:t>,</w:t>
              </w:r>
            </w:smartTag>
            <w:r w:rsidRPr="00C95FB5">
              <w:rPr>
                <w:rFonts w:ascii="Times New Roman" w:hAnsi="Times New Roman" w:cs="Times New Roman"/>
                <w:lang w:val="fr-FR"/>
              </w:rPr>
              <w:t xml:space="preserve"> lorsqu’elle est utilisée avec le numéro de téléphone mobile approprié</w:t>
            </w:r>
            <w:smartTag w:uri="urn:schemas-microsoft-com:office:smarttags" w:element="PersonName">
              <w:r w:rsidRPr="00C95FB5">
                <w:rPr>
                  <w:rFonts w:ascii="Times New Roman" w:hAnsi="Times New Roman" w:cs="Times New Roman"/>
                  <w:lang w:val="fr-FR"/>
                </w:rPr>
                <w:t>,</w:t>
              </w:r>
            </w:smartTag>
            <w:r w:rsidRPr="00C95FB5">
              <w:rPr>
                <w:rFonts w:ascii="Times New Roman" w:hAnsi="Times New Roman" w:cs="Times New Roman"/>
                <w:lang w:val="fr-FR"/>
              </w:rPr>
              <w:t xml:space="preserve"> permet à l’Utilisateur d'utiliser le Service ;</w:t>
            </w:r>
          </w:p>
          <w:p w14:paraId="756F8C46" w14:textId="08855905" w:rsidR="00F56033" w:rsidRPr="00C95FB5" w:rsidRDefault="00F56033" w:rsidP="00684927">
            <w:pPr>
              <w:spacing w:line="276" w:lineRule="auto"/>
              <w:jc w:val="both"/>
              <w:rPr>
                <w:rFonts w:ascii="Times New Roman" w:hAnsi="Times New Roman" w:cs="Times New Roman"/>
                <w:lang w:val="fr-FR"/>
              </w:rPr>
            </w:pPr>
            <w:r w:rsidRPr="00C95FB5">
              <w:rPr>
                <w:rFonts w:ascii="Times New Roman" w:hAnsi="Times New Roman" w:cs="Times New Roman"/>
                <w:lang w:val="fr-FR"/>
              </w:rPr>
              <w:t>"</w:t>
            </w:r>
            <w:r w:rsidRPr="00C95FB5">
              <w:rPr>
                <w:rFonts w:ascii="Times New Roman" w:hAnsi="Times New Roman" w:cs="Times New Roman"/>
                <w:b/>
                <w:lang w:val="fr-FR"/>
              </w:rPr>
              <w:t>Chargement</w:t>
            </w:r>
            <w:r w:rsidR="00D33AF7" w:rsidRPr="00C95FB5">
              <w:rPr>
                <w:rFonts w:ascii="Times New Roman" w:hAnsi="Times New Roman" w:cs="Times New Roman"/>
                <w:lang w:val="fr-FR"/>
              </w:rPr>
              <w:t>” :</w:t>
            </w:r>
            <w:r w:rsidRPr="00C95FB5">
              <w:rPr>
                <w:rFonts w:ascii="Times New Roman" w:hAnsi="Times New Roman" w:cs="Times New Roman"/>
                <w:lang w:val="fr-FR"/>
              </w:rPr>
              <w:t xml:space="preserve"> opération intervenant à la demande d’un Utilisateur</w:t>
            </w:r>
            <w:smartTag w:uri="urn:schemas-microsoft-com:office:smarttags" w:element="PersonName">
              <w:r w:rsidRPr="00C95FB5">
                <w:rPr>
                  <w:rFonts w:ascii="Times New Roman" w:hAnsi="Times New Roman" w:cs="Times New Roman"/>
                  <w:lang w:val="fr-FR"/>
                </w:rPr>
                <w:t>,</w:t>
              </w:r>
            </w:smartTag>
            <w:r w:rsidRPr="00C95FB5">
              <w:rPr>
                <w:rFonts w:ascii="Times New Roman" w:hAnsi="Times New Roman" w:cs="Times New Roman"/>
                <w:lang w:val="fr-FR"/>
              </w:rPr>
              <w:t xml:space="preserve"> correspondant à un achat par cet Utilisateur d’UV auprès d’</w:t>
            </w:r>
            <w:r w:rsidR="00D752D9" w:rsidRPr="00C95FB5">
              <w:rPr>
                <w:rFonts w:ascii="Times New Roman" w:hAnsi="Times New Roman" w:cs="Times New Roman"/>
                <w:lang w:val="fr-FR"/>
              </w:rPr>
              <w:t>HARVEY</w:t>
            </w:r>
            <w:r w:rsidRPr="00C95FB5">
              <w:rPr>
                <w:rFonts w:ascii="Times New Roman" w:hAnsi="Times New Roman" w:cs="Times New Roman"/>
                <w:lang w:val="fr-FR"/>
              </w:rPr>
              <w:t xml:space="preserve"> ou d'un Partenaire Commercial</w:t>
            </w:r>
            <w:smartTag w:uri="urn:schemas-microsoft-com:office:smarttags" w:element="PersonName">
              <w:r w:rsidRPr="00C95FB5">
                <w:rPr>
                  <w:rFonts w:ascii="Times New Roman" w:hAnsi="Times New Roman" w:cs="Times New Roman"/>
                  <w:lang w:val="fr-FR"/>
                </w:rPr>
                <w:t>,</w:t>
              </w:r>
            </w:smartTag>
            <w:r w:rsidRPr="00C95FB5">
              <w:rPr>
                <w:rFonts w:ascii="Times New Roman" w:hAnsi="Times New Roman" w:cs="Times New Roman"/>
                <w:lang w:val="fr-FR"/>
              </w:rPr>
              <w:t xml:space="preserve"> contre paiement par l’Utilisateur d’un montant en numéraire égal à la valeur faciale de ces UV majoré le cas échéant par les Frais applicables ; un Chargement n’interviendra qu’après que l’Utilisateur ait payé la somme correspondant à l’achat d’UV tel que ci-avant défini.</w:t>
            </w:r>
          </w:p>
          <w:p w14:paraId="53655223" w14:textId="675DAD31" w:rsidR="00F56033" w:rsidRPr="00C95FB5" w:rsidRDefault="00F56033" w:rsidP="00684927">
            <w:pPr>
              <w:spacing w:line="276" w:lineRule="auto"/>
              <w:jc w:val="both"/>
              <w:rPr>
                <w:rFonts w:ascii="Times New Roman" w:hAnsi="Times New Roman" w:cs="Times New Roman"/>
                <w:lang w:val="fr-FR"/>
              </w:rPr>
            </w:pPr>
            <w:r w:rsidRPr="00C95FB5">
              <w:rPr>
                <w:rFonts w:ascii="Times New Roman" w:hAnsi="Times New Roman" w:cs="Times New Roman"/>
                <w:lang w:val="fr-FR"/>
              </w:rPr>
              <w:t>"</w:t>
            </w:r>
            <w:r w:rsidRPr="00C95FB5">
              <w:rPr>
                <w:rFonts w:ascii="Times New Roman" w:hAnsi="Times New Roman" w:cs="Times New Roman"/>
                <w:b/>
                <w:lang w:val="fr-FR"/>
              </w:rPr>
              <w:t>Code d’Initialisation</w:t>
            </w:r>
            <w:r w:rsidRPr="00C95FB5">
              <w:rPr>
                <w:rFonts w:ascii="Times New Roman" w:hAnsi="Times New Roman" w:cs="Times New Roman"/>
                <w:lang w:val="fr-FR"/>
              </w:rPr>
              <w:t>”</w:t>
            </w:r>
            <w:r w:rsidR="00D33AF7">
              <w:rPr>
                <w:rFonts w:ascii="Times New Roman" w:hAnsi="Times New Roman" w:cs="Times New Roman"/>
                <w:lang w:val="fr-FR"/>
              </w:rPr>
              <w:t xml:space="preserve"> </w:t>
            </w:r>
            <w:r w:rsidRPr="00C95FB5">
              <w:rPr>
                <w:rFonts w:ascii="Times New Roman" w:hAnsi="Times New Roman" w:cs="Times New Roman"/>
                <w:lang w:val="fr-FR"/>
              </w:rPr>
              <w:t xml:space="preserve">: numéro d'identification personnel à 4 chiffres envoyé par SMS à l’Utilisateur à la signature du Formulaire de Souscription dans le but d'activer son Compte </w:t>
            </w:r>
            <w:r w:rsidR="00D33AF7" w:rsidRPr="00C95FB5">
              <w:rPr>
                <w:rFonts w:ascii="Times New Roman" w:hAnsi="Times New Roman" w:cs="Times New Roman"/>
                <w:lang w:val="fr-FR"/>
              </w:rPr>
              <w:t>MBS ;</w:t>
            </w:r>
          </w:p>
          <w:p w14:paraId="710CFA87" w14:textId="1B6FC30E" w:rsidR="00F56033" w:rsidRPr="00C95FB5" w:rsidRDefault="00F56033" w:rsidP="00684927">
            <w:pPr>
              <w:spacing w:line="276" w:lineRule="auto"/>
              <w:jc w:val="both"/>
              <w:rPr>
                <w:rFonts w:ascii="Times New Roman" w:hAnsi="Times New Roman" w:cs="Times New Roman"/>
                <w:lang w:val="fr-FR"/>
              </w:rPr>
            </w:pPr>
            <w:r w:rsidRPr="00C95FB5">
              <w:rPr>
                <w:rFonts w:ascii="Times New Roman" w:hAnsi="Times New Roman" w:cs="Times New Roman"/>
                <w:lang w:val="fr-FR"/>
              </w:rPr>
              <w:t>"</w:t>
            </w:r>
            <w:r w:rsidRPr="00C95FB5">
              <w:rPr>
                <w:rFonts w:ascii="Times New Roman" w:hAnsi="Times New Roman" w:cs="Times New Roman"/>
                <w:b/>
                <w:lang w:val="fr-FR"/>
              </w:rPr>
              <w:t>Code MBS</w:t>
            </w:r>
            <w:r w:rsidR="00D33AF7" w:rsidRPr="00C95FB5">
              <w:rPr>
                <w:rFonts w:ascii="Times New Roman" w:hAnsi="Times New Roman" w:cs="Times New Roman"/>
                <w:lang w:val="fr-FR"/>
              </w:rPr>
              <w:t>” :</w:t>
            </w:r>
            <w:r w:rsidRPr="00C95FB5">
              <w:rPr>
                <w:rFonts w:ascii="Times New Roman" w:hAnsi="Times New Roman" w:cs="Times New Roman"/>
                <w:lang w:val="fr-FR"/>
              </w:rPr>
              <w:t xml:space="preserve"> numéro d'identification personnel de l’Utilisateur constituant le code secret nécessaire à l’accès et à la gestion de son Compte </w:t>
            </w:r>
            <w:r w:rsidR="00D33AF7" w:rsidRPr="00C95FB5">
              <w:rPr>
                <w:rFonts w:ascii="Times New Roman" w:hAnsi="Times New Roman" w:cs="Times New Roman"/>
                <w:lang w:val="fr-FR"/>
              </w:rPr>
              <w:t>MBS ;</w:t>
            </w:r>
            <w:r w:rsidR="00D33AF7">
              <w:rPr>
                <w:rFonts w:ascii="Times New Roman" w:hAnsi="Times New Roman" w:cs="Times New Roman"/>
                <w:lang w:val="fr-FR"/>
              </w:rPr>
              <w:t xml:space="preserve"> …</w:t>
            </w:r>
          </w:p>
          <w:p w14:paraId="2D4C9D5A" w14:textId="08B2D47C" w:rsidR="00F56033" w:rsidRPr="00C95FB5" w:rsidRDefault="00F56033" w:rsidP="00684927">
            <w:pPr>
              <w:spacing w:line="276" w:lineRule="auto"/>
              <w:rPr>
                <w:rFonts w:ascii="Times New Roman" w:hAnsi="Times New Roman" w:cs="Times New Roman"/>
                <w:color w:val="000000" w:themeColor="text1"/>
                <w:lang w:val="fr-FR"/>
              </w:rPr>
            </w:pPr>
          </w:p>
        </w:tc>
        <w:tc>
          <w:tcPr>
            <w:tcW w:w="4590" w:type="dxa"/>
          </w:tcPr>
          <w:p w14:paraId="3500ACC2" w14:textId="77777777" w:rsidR="00F56033" w:rsidRPr="00684927" w:rsidRDefault="00F56033" w:rsidP="00684927">
            <w:pPr>
              <w:pStyle w:val="Titre1"/>
              <w:numPr>
                <w:ilvl w:val="0"/>
                <w:numId w:val="5"/>
              </w:numPr>
              <w:spacing w:before="0" w:after="0" w:line="276" w:lineRule="auto"/>
              <w:jc w:val="both"/>
              <w:outlineLvl w:val="0"/>
              <w:rPr>
                <w:rFonts w:cs="Times New Roman"/>
                <w:sz w:val="22"/>
                <w:szCs w:val="22"/>
                <w:lang w:val="en-GB"/>
              </w:rPr>
            </w:pPr>
            <w:r w:rsidRPr="00684927">
              <w:rPr>
                <w:rFonts w:cs="Times New Roman"/>
                <w:sz w:val="22"/>
                <w:szCs w:val="22"/>
                <w:lang w:val="en-GB"/>
              </w:rPr>
              <w:lastRenderedPageBreak/>
              <w:t>Purpose</w:t>
            </w:r>
          </w:p>
          <w:p w14:paraId="75F05BE0" w14:textId="4432AEDB" w:rsidR="00F56033" w:rsidRPr="00684927" w:rsidRDefault="00F56033" w:rsidP="00684927">
            <w:pPr>
              <w:spacing w:line="276" w:lineRule="auto"/>
              <w:jc w:val="both"/>
              <w:rPr>
                <w:rFonts w:ascii="Times New Roman" w:hAnsi="Times New Roman" w:cs="Times New Roman"/>
                <w:lang w:val="en-GB"/>
              </w:rPr>
            </w:pPr>
            <w:r w:rsidRPr="00684927">
              <w:rPr>
                <w:rFonts w:ascii="Times New Roman" w:hAnsi="Times New Roman" w:cs="Times New Roman"/>
                <w:lang w:val="en-GB"/>
              </w:rPr>
              <w:t xml:space="preserve">These </w:t>
            </w:r>
            <w:r w:rsidR="00D752D9" w:rsidRPr="00684927">
              <w:rPr>
                <w:rFonts w:ascii="Times New Roman" w:hAnsi="Times New Roman" w:cs="Times New Roman"/>
                <w:lang w:val="en-GB"/>
              </w:rPr>
              <w:t>HARVEY</w:t>
            </w:r>
            <w:r w:rsidRPr="00684927">
              <w:rPr>
                <w:rFonts w:ascii="Times New Roman" w:hAnsi="Times New Roman" w:cs="Times New Roman"/>
                <w:lang w:val="en-GB"/>
              </w:rPr>
              <w:t xml:space="preserve"> Money Special Terms and Conditions (the "</w:t>
            </w:r>
            <w:r w:rsidR="00D752D9" w:rsidRPr="00684927">
              <w:rPr>
                <w:rFonts w:ascii="Times New Roman" w:hAnsi="Times New Roman" w:cs="Times New Roman"/>
                <w:b/>
                <w:bCs/>
                <w:lang w:val="en-GB"/>
              </w:rPr>
              <w:t>HARVEY</w:t>
            </w:r>
            <w:r w:rsidRPr="00684927">
              <w:rPr>
                <w:rFonts w:ascii="Times New Roman" w:hAnsi="Times New Roman" w:cs="Times New Roman"/>
                <w:b/>
                <w:bCs/>
                <w:lang w:val="en-GB"/>
              </w:rPr>
              <w:t xml:space="preserve"> Money Terms and Conditions</w:t>
            </w:r>
            <w:r w:rsidRPr="00684927">
              <w:rPr>
                <w:rFonts w:ascii="Times New Roman" w:hAnsi="Times New Roman" w:cs="Times New Roman"/>
                <w:lang w:val="en-GB"/>
              </w:rPr>
              <w:t xml:space="preserve">") supplement the general terms and conditions for access to the </w:t>
            </w:r>
            <w:r w:rsidR="00D752D9" w:rsidRPr="00684927">
              <w:rPr>
                <w:rFonts w:ascii="Times New Roman" w:hAnsi="Times New Roman" w:cs="Times New Roman"/>
                <w:lang w:val="en-GB"/>
              </w:rPr>
              <w:t>HARVEY</w:t>
            </w:r>
            <w:r w:rsidRPr="00684927">
              <w:rPr>
                <w:rFonts w:ascii="Times New Roman" w:hAnsi="Times New Roman" w:cs="Times New Roman"/>
                <w:lang w:val="en-GB"/>
              </w:rPr>
              <w:t xml:space="preserve"> mobile network ("</w:t>
            </w:r>
            <w:r w:rsidRPr="00684927">
              <w:rPr>
                <w:rFonts w:ascii="Times New Roman" w:hAnsi="Times New Roman" w:cs="Times New Roman"/>
                <w:b/>
                <w:bCs/>
                <w:lang w:val="en-GB"/>
              </w:rPr>
              <w:t>General Terms and Conditions</w:t>
            </w:r>
            <w:r w:rsidRPr="00684927">
              <w:rPr>
                <w:rFonts w:ascii="Times New Roman" w:hAnsi="Times New Roman" w:cs="Times New Roman"/>
                <w:lang w:val="en-GB"/>
              </w:rPr>
              <w:t>") and are intended to lay down the terms and conditions for creating and managing an MBS (</w:t>
            </w:r>
            <w:r w:rsidRPr="00684927">
              <w:rPr>
                <w:rFonts w:ascii="Times New Roman" w:hAnsi="Times New Roman" w:cs="Times New Roman"/>
                <w:i/>
                <w:iCs/>
                <w:lang w:val="en-GB"/>
              </w:rPr>
              <w:t>Mobile Banking System</w:t>
            </w:r>
            <w:r w:rsidRPr="00684927">
              <w:rPr>
                <w:rFonts w:ascii="Times New Roman" w:hAnsi="Times New Roman" w:cs="Times New Roman"/>
                <w:lang w:val="en-GB"/>
              </w:rPr>
              <w:t xml:space="preserve">) service provided by </w:t>
            </w:r>
            <w:r w:rsidR="00D752D9" w:rsidRPr="00684927">
              <w:rPr>
                <w:rFonts w:ascii="Times New Roman" w:hAnsi="Times New Roman" w:cs="Times New Roman"/>
                <w:lang w:val="en-GB"/>
              </w:rPr>
              <w:t>HARVEY</w:t>
            </w:r>
            <w:r w:rsidRPr="00684927">
              <w:rPr>
                <w:rFonts w:ascii="Times New Roman" w:hAnsi="Times New Roman" w:cs="Times New Roman"/>
                <w:lang w:val="en-GB"/>
              </w:rPr>
              <w:t xml:space="preserve"> through the use of mobile telephones to holders of MBS Accounts. </w:t>
            </w:r>
            <w:r w:rsidR="004B4D66" w:rsidRPr="00684927">
              <w:rPr>
                <w:rFonts w:ascii="Times New Roman" w:hAnsi="Times New Roman" w:cs="Times New Roman"/>
                <w:lang w:val="en-GB"/>
              </w:rPr>
              <w:t>JOHN</w:t>
            </w:r>
            <w:r w:rsidRPr="00684927">
              <w:rPr>
                <w:rFonts w:ascii="Times New Roman" w:hAnsi="Times New Roman" w:cs="Times New Roman"/>
                <w:lang w:val="en-GB"/>
              </w:rPr>
              <w:t xml:space="preserve"> is an electronic money unit (EMU) issuer and has licenced </w:t>
            </w:r>
            <w:r w:rsidR="00D752D9" w:rsidRPr="00684927">
              <w:rPr>
                <w:rFonts w:ascii="Times New Roman" w:hAnsi="Times New Roman" w:cs="Times New Roman"/>
                <w:lang w:val="en-GB"/>
              </w:rPr>
              <w:t>HARVEY</w:t>
            </w:r>
            <w:r w:rsidRPr="00684927">
              <w:rPr>
                <w:rFonts w:ascii="Times New Roman" w:hAnsi="Times New Roman" w:cs="Times New Roman"/>
                <w:lang w:val="en-GB"/>
              </w:rPr>
              <w:t xml:space="preserve"> for its distribution. Signing of the Subscription Form by the User binds him/her in a contract with </w:t>
            </w:r>
            <w:r w:rsidR="00D752D9" w:rsidRPr="00684927">
              <w:rPr>
                <w:rFonts w:ascii="Times New Roman" w:hAnsi="Times New Roman" w:cs="Times New Roman"/>
                <w:lang w:val="en-GB"/>
              </w:rPr>
              <w:t>HARVEY</w:t>
            </w:r>
            <w:r w:rsidRPr="00684927">
              <w:rPr>
                <w:rFonts w:ascii="Times New Roman" w:hAnsi="Times New Roman" w:cs="Times New Roman"/>
                <w:lang w:val="en-GB"/>
              </w:rPr>
              <w:t xml:space="preserve">. The </w:t>
            </w:r>
            <w:r w:rsidR="00D752D9" w:rsidRPr="00684927">
              <w:rPr>
                <w:rFonts w:ascii="Times New Roman" w:hAnsi="Times New Roman" w:cs="Times New Roman"/>
                <w:lang w:val="en-GB"/>
              </w:rPr>
              <w:t>HARVEY</w:t>
            </w:r>
            <w:r w:rsidRPr="00684927">
              <w:rPr>
                <w:rFonts w:ascii="Times New Roman" w:hAnsi="Times New Roman" w:cs="Times New Roman"/>
                <w:lang w:val="en-GB"/>
              </w:rPr>
              <w:t xml:space="preserve"> Money Special Terms and Conditions shall constitute an integral part of this contract, including </w:t>
            </w:r>
            <w:r w:rsidR="00D752D9" w:rsidRPr="00684927">
              <w:rPr>
                <w:rFonts w:ascii="Times New Roman" w:hAnsi="Times New Roman" w:cs="Times New Roman"/>
                <w:lang w:val="en-GB"/>
              </w:rPr>
              <w:t>HARVEY</w:t>
            </w:r>
            <w:r w:rsidR="00DD6428">
              <w:rPr>
                <w:rFonts w:ascii="Times New Roman" w:hAnsi="Times New Roman" w:cs="Times New Roman"/>
                <w:lang w:val="en-GB"/>
              </w:rPr>
              <w:t>’</w:t>
            </w:r>
            <w:r w:rsidRPr="00684927">
              <w:rPr>
                <w:rFonts w:ascii="Times New Roman" w:hAnsi="Times New Roman" w:cs="Times New Roman"/>
                <w:lang w:val="en-GB"/>
              </w:rPr>
              <w:t>s general terms and conditions of subscription or sale referred to below, the terms of which the User acknowledges that s/he fully accepts.</w:t>
            </w:r>
          </w:p>
          <w:p w14:paraId="21019291" w14:textId="77777777" w:rsidR="00F56033" w:rsidRPr="00684927" w:rsidRDefault="00F56033" w:rsidP="00684927">
            <w:pPr>
              <w:spacing w:line="276" w:lineRule="auto"/>
              <w:jc w:val="both"/>
              <w:rPr>
                <w:rFonts w:ascii="Times New Roman" w:hAnsi="Times New Roman" w:cs="Times New Roman"/>
                <w:lang w:val="en-GB"/>
              </w:rPr>
            </w:pPr>
          </w:p>
          <w:p w14:paraId="5460979F" w14:textId="77777777" w:rsidR="00F56033" w:rsidRPr="00684927" w:rsidRDefault="00F56033" w:rsidP="00684927">
            <w:pPr>
              <w:pStyle w:val="Titre1"/>
              <w:numPr>
                <w:ilvl w:val="0"/>
                <w:numId w:val="4"/>
              </w:numPr>
              <w:spacing w:before="0" w:after="0" w:line="276" w:lineRule="auto"/>
              <w:jc w:val="both"/>
              <w:outlineLvl w:val="0"/>
              <w:rPr>
                <w:rFonts w:cs="Times New Roman"/>
                <w:sz w:val="22"/>
                <w:szCs w:val="22"/>
                <w:lang w:val="en-GB"/>
              </w:rPr>
            </w:pPr>
            <w:r w:rsidRPr="00684927">
              <w:rPr>
                <w:rFonts w:cs="Times New Roman"/>
                <w:sz w:val="22"/>
                <w:szCs w:val="22"/>
                <w:lang w:val="en-GB"/>
              </w:rPr>
              <w:t>Definitions</w:t>
            </w:r>
          </w:p>
          <w:p w14:paraId="18A58B87" w14:textId="554F14E3" w:rsidR="00F56033" w:rsidRPr="00684927" w:rsidRDefault="00F56033" w:rsidP="00684927">
            <w:pPr>
              <w:spacing w:line="276" w:lineRule="auto"/>
              <w:jc w:val="both"/>
              <w:rPr>
                <w:rFonts w:ascii="Times New Roman" w:hAnsi="Times New Roman" w:cs="Times New Roman"/>
                <w:lang w:val="en-GB"/>
              </w:rPr>
            </w:pPr>
            <w:r w:rsidRPr="00684927">
              <w:rPr>
                <w:rFonts w:ascii="Times New Roman" w:hAnsi="Times New Roman" w:cs="Times New Roman"/>
                <w:lang w:val="en-GB"/>
              </w:rPr>
              <w:t xml:space="preserve">The following definitions apply to these </w:t>
            </w:r>
            <w:r w:rsidR="00D752D9" w:rsidRPr="00684927">
              <w:rPr>
                <w:rFonts w:ascii="Times New Roman" w:hAnsi="Times New Roman" w:cs="Times New Roman"/>
                <w:lang w:val="en-GB"/>
              </w:rPr>
              <w:t>HARVEY</w:t>
            </w:r>
            <w:r w:rsidRPr="00684927">
              <w:rPr>
                <w:rFonts w:ascii="Times New Roman" w:hAnsi="Times New Roman" w:cs="Times New Roman"/>
                <w:lang w:val="en-GB"/>
              </w:rPr>
              <w:t xml:space="preserve"> Money Terms and Conditions:</w:t>
            </w:r>
          </w:p>
          <w:p w14:paraId="21E66893" w14:textId="590B5E7A" w:rsidR="00F56033" w:rsidRPr="00684927" w:rsidRDefault="00F56033" w:rsidP="00684927">
            <w:pPr>
              <w:spacing w:line="276" w:lineRule="auto"/>
              <w:jc w:val="both"/>
              <w:rPr>
                <w:rFonts w:ascii="Times New Roman" w:hAnsi="Times New Roman" w:cs="Times New Roman"/>
                <w:lang w:val="en-GB"/>
              </w:rPr>
            </w:pPr>
            <w:r w:rsidRPr="00684927">
              <w:rPr>
                <w:rFonts w:ascii="Times New Roman" w:hAnsi="Times New Roman" w:cs="Times New Roman"/>
                <w:lang w:val="en-GB"/>
              </w:rPr>
              <w:t>"</w:t>
            </w:r>
            <w:r w:rsidRPr="00684927">
              <w:rPr>
                <w:rFonts w:ascii="Times New Roman" w:hAnsi="Times New Roman" w:cs="Times New Roman"/>
                <w:b/>
                <w:bCs/>
                <w:lang w:val="en-GB"/>
              </w:rPr>
              <w:t>MBS Agreement</w:t>
            </w:r>
            <w:r w:rsidRPr="00684927">
              <w:rPr>
                <w:rFonts w:ascii="Times New Roman" w:hAnsi="Times New Roman" w:cs="Times New Roman"/>
                <w:lang w:val="en-GB"/>
              </w:rPr>
              <w:t xml:space="preserve">": contract signed between </w:t>
            </w:r>
            <w:r w:rsidR="00D752D9" w:rsidRPr="00684927">
              <w:rPr>
                <w:rFonts w:ascii="Times New Roman" w:hAnsi="Times New Roman" w:cs="Times New Roman"/>
                <w:lang w:val="en-GB"/>
              </w:rPr>
              <w:t>HARVEY</w:t>
            </w:r>
            <w:r w:rsidRPr="00684927">
              <w:rPr>
                <w:rFonts w:ascii="Times New Roman" w:hAnsi="Times New Roman" w:cs="Times New Roman"/>
                <w:lang w:val="en-GB"/>
              </w:rPr>
              <w:t xml:space="preserve"> and the User covering the creation of an MBS Account and use of the Service. This MBS Agreement shall comprise the </w:t>
            </w:r>
            <w:r w:rsidR="00D752D9" w:rsidRPr="00684927">
              <w:rPr>
                <w:rFonts w:ascii="Times New Roman" w:hAnsi="Times New Roman" w:cs="Times New Roman"/>
                <w:lang w:val="en-GB"/>
              </w:rPr>
              <w:t>HARVEY</w:t>
            </w:r>
            <w:r w:rsidRPr="00684927">
              <w:rPr>
                <w:rFonts w:ascii="Times New Roman" w:hAnsi="Times New Roman" w:cs="Times New Roman"/>
                <w:lang w:val="en-GB"/>
              </w:rPr>
              <w:t xml:space="preserve"> Money Terms and Conditions, the General Terms and Conditions, and the Subscription Form;</w:t>
            </w:r>
          </w:p>
          <w:p w14:paraId="1F46A187" w14:textId="080B58AD" w:rsidR="00F56033" w:rsidRPr="00684927" w:rsidRDefault="00F56033" w:rsidP="00684927">
            <w:pPr>
              <w:spacing w:line="276" w:lineRule="auto"/>
              <w:jc w:val="both"/>
              <w:rPr>
                <w:rFonts w:ascii="Times New Roman" w:hAnsi="Times New Roman" w:cs="Times New Roman"/>
                <w:lang w:val="en-GB"/>
              </w:rPr>
            </w:pPr>
            <w:r w:rsidRPr="00684927">
              <w:rPr>
                <w:rFonts w:ascii="Times New Roman" w:hAnsi="Times New Roman" w:cs="Times New Roman"/>
                <w:lang w:val="en-GB"/>
              </w:rPr>
              <w:t>"</w:t>
            </w:r>
            <w:r w:rsidRPr="00684927">
              <w:rPr>
                <w:rFonts w:ascii="Times New Roman" w:hAnsi="Times New Roman" w:cs="Times New Roman"/>
                <w:b/>
                <w:bCs/>
                <w:lang w:val="en-GB"/>
              </w:rPr>
              <w:t>Mobile Access</w:t>
            </w:r>
            <w:r w:rsidRPr="00684927">
              <w:rPr>
                <w:rFonts w:ascii="Times New Roman" w:hAnsi="Times New Roman" w:cs="Times New Roman"/>
                <w:lang w:val="en-GB"/>
              </w:rPr>
              <w:t xml:space="preserve">": mobile telephone line made available to the User, giving the User access to the </w:t>
            </w:r>
            <w:r w:rsidR="00D752D9" w:rsidRPr="00684927">
              <w:rPr>
                <w:rFonts w:ascii="Times New Roman" w:hAnsi="Times New Roman" w:cs="Times New Roman"/>
                <w:lang w:val="en-GB"/>
              </w:rPr>
              <w:t>HARVEY</w:t>
            </w:r>
            <w:r w:rsidRPr="00684927">
              <w:rPr>
                <w:rFonts w:ascii="Times New Roman" w:hAnsi="Times New Roman" w:cs="Times New Roman"/>
                <w:lang w:val="en-GB"/>
              </w:rPr>
              <w:t xml:space="preserve"> network through his/her SIM Card in accordance with the General Terms and Conditions;</w:t>
            </w:r>
          </w:p>
          <w:p w14:paraId="73AF6E83" w14:textId="4D345BC1" w:rsidR="00F56033" w:rsidRPr="00684927" w:rsidRDefault="00F56033" w:rsidP="00684927">
            <w:pPr>
              <w:spacing w:line="276" w:lineRule="auto"/>
              <w:jc w:val="both"/>
              <w:rPr>
                <w:rFonts w:ascii="Times New Roman" w:hAnsi="Times New Roman" w:cs="Times New Roman"/>
                <w:lang w:val="en-GB"/>
              </w:rPr>
            </w:pPr>
            <w:r w:rsidRPr="00684927">
              <w:rPr>
                <w:rFonts w:ascii="Times New Roman" w:hAnsi="Times New Roman" w:cs="Times New Roman"/>
                <w:lang w:val="en-GB"/>
              </w:rPr>
              <w:t>"</w:t>
            </w:r>
            <w:r w:rsidR="00EB63DB" w:rsidRPr="00684927">
              <w:rPr>
                <w:rFonts w:ascii="Times New Roman" w:hAnsi="Times New Roman" w:cs="Times New Roman"/>
                <w:b/>
                <w:lang w:val="en-GB"/>
              </w:rPr>
              <w:t>J.O.</w:t>
            </w:r>
            <w:r w:rsidR="008461FD">
              <w:rPr>
                <w:rFonts w:ascii="Times New Roman" w:hAnsi="Times New Roman" w:cs="Times New Roman"/>
                <w:b/>
                <w:lang w:val="en-GB"/>
              </w:rPr>
              <w:t>H.</w:t>
            </w:r>
            <w:r w:rsidR="008461FD" w:rsidRPr="00684927">
              <w:rPr>
                <w:rFonts w:ascii="Times New Roman" w:hAnsi="Times New Roman" w:cs="Times New Roman"/>
                <w:b/>
                <w:lang w:val="en-GB"/>
              </w:rPr>
              <w:t>N</w:t>
            </w:r>
            <w:r w:rsidR="008461FD">
              <w:rPr>
                <w:rFonts w:ascii="Times New Roman" w:hAnsi="Times New Roman" w:cs="Times New Roman"/>
                <w:b/>
                <w:lang w:val="en-GB"/>
              </w:rPr>
              <w:t>.</w:t>
            </w:r>
            <w:r w:rsidRPr="00684927">
              <w:rPr>
                <w:rFonts w:ascii="Times New Roman" w:hAnsi="Times New Roman" w:cs="Times New Roman"/>
                <w:lang w:val="en-GB"/>
              </w:rPr>
              <w:t>” or "</w:t>
            </w:r>
            <w:r w:rsidRPr="00684927">
              <w:rPr>
                <w:rFonts w:ascii="Times New Roman" w:hAnsi="Times New Roman" w:cs="Times New Roman"/>
                <w:b/>
                <w:lang w:val="en-GB"/>
              </w:rPr>
              <w:t>Issuer</w:t>
            </w:r>
            <w:r w:rsidRPr="00684927">
              <w:rPr>
                <w:rFonts w:ascii="Times New Roman" w:hAnsi="Times New Roman" w:cs="Times New Roman"/>
                <w:lang w:val="en-GB"/>
              </w:rPr>
              <w:t xml:space="preserve">”: </w:t>
            </w:r>
            <w:r w:rsidR="004B4D66" w:rsidRPr="00684927">
              <w:rPr>
                <w:rFonts w:ascii="Times New Roman" w:hAnsi="Times New Roman" w:cs="Times New Roman"/>
                <w:lang w:val="en-GB"/>
              </w:rPr>
              <w:t>JOHN</w:t>
            </w:r>
            <w:r w:rsidRPr="00684927">
              <w:rPr>
                <w:rFonts w:ascii="Times New Roman" w:hAnsi="Times New Roman" w:cs="Times New Roman"/>
                <w:lang w:val="en-GB"/>
              </w:rPr>
              <w:t xml:space="preserve">, Limited Liability Company with share capital of CFA F 6 000 000 000. Head office in </w:t>
            </w:r>
            <w:r w:rsidR="00CA526C">
              <w:rPr>
                <w:rFonts w:ascii="Times New Roman" w:hAnsi="Times New Roman" w:cs="Times New Roman"/>
                <w:lang w:val="en-GB"/>
              </w:rPr>
              <w:t>ABC</w:t>
            </w:r>
            <w:r w:rsidRPr="00684927">
              <w:rPr>
                <w:rFonts w:ascii="Times New Roman" w:hAnsi="Times New Roman" w:cs="Times New Roman"/>
                <w:lang w:val="en-GB"/>
              </w:rPr>
              <w:t xml:space="preserve">, Avenue </w:t>
            </w:r>
            <w:r w:rsidR="00CA526C">
              <w:rPr>
                <w:rFonts w:ascii="Times New Roman" w:hAnsi="Times New Roman" w:cs="Times New Roman"/>
                <w:lang w:val="en-GB"/>
              </w:rPr>
              <w:t>KOKI</w:t>
            </w:r>
            <w:r w:rsidRPr="00684927">
              <w:rPr>
                <w:rFonts w:ascii="Times New Roman" w:hAnsi="Times New Roman" w:cs="Times New Roman"/>
                <w:lang w:val="en-GB"/>
              </w:rPr>
              <w:t xml:space="preserve">, </w:t>
            </w:r>
            <w:r w:rsidR="00CA526C">
              <w:rPr>
                <w:rFonts w:ascii="Times New Roman" w:hAnsi="Times New Roman" w:cs="Times New Roman"/>
                <w:lang w:val="en-GB"/>
              </w:rPr>
              <w:t>P.O. Box</w:t>
            </w:r>
            <w:r w:rsidRPr="00684927">
              <w:rPr>
                <w:rFonts w:ascii="Times New Roman" w:hAnsi="Times New Roman" w:cs="Times New Roman"/>
                <w:lang w:val="en-GB"/>
              </w:rPr>
              <w:t xml:space="preserve"> 1925 </w:t>
            </w:r>
            <w:r w:rsidR="00CA526C">
              <w:rPr>
                <w:rFonts w:ascii="Times New Roman" w:hAnsi="Times New Roman" w:cs="Times New Roman"/>
                <w:lang w:val="en-GB"/>
              </w:rPr>
              <w:t>Airar</w:t>
            </w:r>
            <w:r w:rsidRPr="00684927">
              <w:rPr>
                <w:rFonts w:ascii="Times New Roman" w:hAnsi="Times New Roman" w:cs="Times New Roman"/>
                <w:lang w:val="en-GB"/>
              </w:rPr>
              <w:t xml:space="preserve">, registered in the Trade and Personal Property Credit Register (RCCM) under the number 017217; </w:t>
            </w:r>
            <w:r w:rsidR="004B4D66" w:rsidRPr="00684927">
              <w:rPr>
                <w:rFonts w:ascii="Times New Roman" w:hAnsi="Times New Roman" w:cs="Times New Roman"/>
                <w:lang w:val="en-GB"/>
              </w:rPr>
              <w:t>JOHN</w:t>
            </w:r>
            <w:r w:rsidRPr="00684927">
              <w:rPr>
                <w:rFonts w:ascii="Times New Roman" w:hAnsi="Times New Roman" w:cs="Times New Roman"/>
                <w:lang w:val="en-GB"/>
              </w:rPr>
              <w:t xml:space="preserve"> is issuer and distributor of EMU;</w:t>
            </w:r>
          </w:p>
          <w:p w14:paraId="2C2F99D1" w14:textId="77777777" w:rsidR="00F56033" w:rsidRPr="00684927" w:rsidRDefault="00F56033" w:rsidP="00684927">
            <w:pPr>
              <w:spacing w:line="276" w:lineRule="auto"/>
              <w:jc w:val="both"/>
              <w:rPr>
                <w:rFonts w:ascii="Times New Roman" w:hAnsi="Times New Roman" w:cs="Times New Roman"/>
                <w:lang w:val="en-GB"/>
              </w:rPr>
            </w:pPr>
            <w:r w:rsidRPr="00684927">
              <w:rPr>
                <w:rFonts w:ascii="Times New Roman" w:hAnsi="Times New Roman" w:cs="Times New Roman"/>
                <w:lang w:val="en-GB"/>
              </w:rPr>
              <w:t>"</w:t>
            </w:r>
            <w:r w:rsidRPr="00684927">
              <w:rPr>
                <w:rFonts w:ascii="Times New Roman" w:hAnsi="Times New Roman" w:cs="Times New Roman"/>
                <w:b/>
                <w:bCs/>
                <w:lang w:val="en-GB"/>
              </w:rPr>
              <w:t>SIM Card</w:t>
            </w:r>
            <w:r w:rsidRPr="00684927">
              <w:rPr>
                <w:rFonts w:ascii="Times New Roman" w:hAnsi="Times New Roman" w:cs="Times New Roman"/>
                <w:lang w:val="en-GB"/>
              </w:rPr>
              <w:t xml:space="preserve">": smart card used to store the User's data which, when used with the appropriate </w:t>
            </w:r>
            <w:r w:rsidRPr="00684927">
              <w:rPr>
                <w:rFonts w:ascii="Times New Roman" w:hAnsi="Times New Roman" w:cs="Times New Roman"/>
                <w:lang w:val="en-GB"/>
              </w:rPr>
              <w:lastRenderedPageBreak/>
              <w:t>mobile phone number, allows the User to use the Service;</w:t>
            </w:r>
          </w:p>
          <w:p w14:paraId="392CB514" w14:textId="0FB577D1" w:rsidR="00F56033" w:rsidRPr="00684927" w:rsidRDefault="00F56033" w:rsidP="00684927">
            <w:pPr>
              <w:spacing w:line="276" w:lineRule="auto"/>
              <w:jc w:val="both"/>
              <w:rPr>
                <w:rFonts w:ascii="Times New Roman" w:hAnsi="Times New Roman" w:cs="Times New Roman"/>
                <w:lang w:val="en-GB"/>
              </w:rPr>
            </w:pPr>
            <w:r w:rsidRPr="00684927">
              <w:rPr>
                <w:rFonts w:ascii="Times New Roman" w:hAnsi="Times New Roman" w:cs="Times New Roman"/>
                <w:lang w:val="en-GB"/>
              </w:rPr>
              <w:t xml:space="preserve">" </w:t>
            </w:r>
            <w:r w:rsidRPr="00684927">
              <w:rPr>
                <w:rFonts w:ascii="Times New Roman" w:hAnsi="Times New Roman" w:cs="Times New Roman"/>
                <w:b/>
                <w:bCs/>
                <w:lang w:val="en-GB"/>
              </w:rPr>
              <w:t>Refill</w:t>
            </w:r>
            <w:r w:rsidRPr="00684927">
              <w:rPr>
                <w:rFonts w:ascii="Times New Roman" w:hAnsi="Times New Roman" w:cs="Times New Roman"/>
                <w:lang w:val="en-GB"/>
              </w:rPr>
              <w:t xml:space="preserve">": transaction initiated by the User, corresponding to a purchase of an EMU from </w:t>
            </w:r>
            <w:r w:rsidR="00D752D9" w:rsidRPr="00684927">
              <w:rPr>
                <w:rFonts w:ascii="Times New Roman" w:hAnsi="Times New Roman" w:cs="Times New Roman"/>
                <w:lang w:val="en-GB"/>
              </w:rPr>
              <w:t>HARVEY</w:t>
            </w:r>
            <w:r w:rsidRPr="00684927">
              <w:rPr>
                <w:rFonts w:ascii="Times New Roman" w:hAnsi="Times New Roman" w:cs="Times New Roman"/>
                <w:lang w:val="en-GB"/>
              </w:rPr>
              <w:t xml:space="preserve"> or a Business Partner, against payment of an amount in cash equal to the face value of the EMU plus any applicable Charges; a Refill shall be deemed effective only after the User shall have paid the amount corresponding to the purchase of the EMU as defined above.</w:t>
            </w:r>
          </w:p>
          <w:p w14:paraId="032B850E" w14:textId="77777777" w:rsidR="00F56033" w:rsidRPr="00684927" w:rsidRDefault="00F56033" w:rsidP="00684927">
            <w:pPr>
              <w:spacing w:line="276" w:lineRule="auto"/>
              <w:jc w:val="both"/>
              <w:rPr>
                <w:rFonts w:ascii="Times New Roman" w:hAnsi="Times New Roman" w:cs="Times New Roman"/>
                <w:lang w:val="en-GB"/>
              </w:rPr>
            </w:pPr>
            <w:r w:rsidRPr="00684927">
              <w:rPr>
                <w:rFonts w:ascii="Times New Roman" w:hAnsi="Times New Roman" w:cs="Times New Roman"/>
                <w:lang w:val="en-GB"/>
              </w:rPr>
              <w:t>"</w:t>
            </w:r>
            <w:r w:rsidRPr="00684927">
              <w:rPr>
                <w:rFonts w:ascii="Times New Roman" w:hAnsi="Times New Roman" w:cs="Times New Roman"/>
                <w:b/>
                <w:bCs/>
                <w:lang w:val="en-GB"/>
              </w:rPr>
              <w:t>Initialisation Code</w:t>
            </w:r>
            <w:r w:rsidRPr="00684927">
              <w:rPr>
                <w:rFonts w:ascii="Times New Roman" w:hAnsi="Times New Roman" w:cs="Times New Roman"/>
                <w:lang w:val="en-GB"/>
              </w:rPr>
              <w:t>": 4-digit personal identification number sent by SMS to the User upon signature of the Subscription Form in order to activate his/her MBS Account;</w:t>
            </w:r>
          </w:p>
          <w:p w14:paraId="6F3D484E" w14:textId="38C326E4" w:rsidR="00F56033" w:rsidRPr="00684927" w:rsidRDefault="00F56033" w:rsidP="00684927">
            <w:pPr>
              <w:spacing w:line="276" w:lineRule="auto"/>
              <w:rPr>
                <w:rFonts w:ascii="Times New Roman" w:hAnsi="Times New Roman" w:cs="Times New Roman"/>
                <w:color w:val="000000" w:themeColor="text1"/>
                <w:lang w:val="en-US"/>
              </w:rPr>
            </w:pPr>
            <w:r w:rsidRPr="00684927">
              <w:rPr>
                <w:rFonts w:ascii="Times New Roman" w:hAnsi="Times New Roman" w:cs="Times New Roman"/>
                <w:lang w:val="en-GB"/>
              </w:rPr>
              <w:t>"</w:t>
            </w:r>
            <w:r w:rsidRPr="00684927">
              <w:rPr>
                <w:rFonts w:ascii="Times New Roman" w:hAnsi="Times New Roman" w:cs="Times New Roman"/>
                <w:b/>
                <w:bCs/>
                <w:lang w:val="en-GB"/>
              </w:rPr>
              <w:t>MBS Code</w:t>
            </w:r>
            <w:r w:rsidRPr="00684927">
              <w:rPr>
                <w:rFonts w:ascii="Times New Roman" w:hAnsi="Times New Roman" w:cs="Times New Roman"/>
                <w:lang w:val="en-GB"/>
              </w:rPr>
              <w:t>": The User's personal identification number constituting the secret code necessary to access and manage his/her MBS Account;</w:t>
            </w:r>
            <w:r w:rsidR="00D33AF7">
              <w:rPr>
                <w:rFonts w:ascii="Times New Roman" w:hAnsi="Times New Roman" w:cs="Times New Roman"/>
                <w:lang w:val="en-GB"/>
              </w:rPr>
              <w:t>…</w:t>
            </w:r>
          </w:p>
        </w:tc>
      </w:tr>
    </w:tbl>
    <w:p w14:paraId="273A4F89" w14:textId="00DA78EE" w:rsidR="00BA77C8" w:rsidRPr="00F56033" w:rsidRDefault="00BA77C8" w:rsidP="00472318">
      <w:pPr>
        <w:jc w:val="center"/>
        <w:rPr>
          <w:rFonts w:cstheme="minorHAnsi"/>
          <w:color w:val="000000" w:themeColor="text1"/>
          <w:lang w:val="en-US"/>
        </w:rPr>
      </w:pPr>
    </w:p>
    <w:p w14:paraId="4E33E9F9" w14:textId="5CF8A745" w:rsidR="00C32E34" w:rsidRPr="0029735B" w:rsidRDefault="00C32E34" w:rsidP="00C32E34">
      <w:pPr>
        <w:rPr>
          <w:rFonts w:cstheme="minorHAnsi"/>
          <w:b/>
          <w:bCs/>
          <w:color w:val="000000" w:themeColor="text1"/>
          <w:lang w:val="en-US"/>
        </w:rPr>
      </w:pPr>
      <w:bookmarkStart w:id="0" w:name="_Hlk40946237"/>
      <w:r w:rsidRPr="0029735B">
        <w:rPr>
          <w:rFonts w:cstheme="minorHAnsi"/>
          <w:b/>
          <w:bCs/>
          <w:color w:val="000000" w:themeColor="text1"/>
          <w:lang w:val="en-US"/>
        </w:rPr>
        <w:t>SECTION 4. QUESTIONS AND COMMENTS</w:t>
      </w:r>
    </w:p>
    <w:p w14:paraId="38A3D405"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We also need to check your capacity to spot potential issues beforehand</w:t>
      </w:r>
      <w:r>
        <w:rPr>
          <w:rFonts w:asciiTheme="minorHAnsi" w:hAnsiTheme="minorHAnsi" w:cstheme="minorHAnsi"/>
          <w:noProof w:val="0"/>
          <w:sz w:val="20"/>
          <w:lang w:val="en-US"/>
        </w:rPr>
        <w:t>.</w:t>
      </w:r>
    </w:p>
    <w:p w14:paraId="00098B9A" w14:textId="77777777" w:rsidR="00C32E34" w:rsidRPr="002169F4" w:rsidRDefault="00C32E34" w:rsidP="00C32E34">
      <w:pPr>
        <w:pStyle w:val="Instruct-Body"/>
        <w:pBdr>
          <w:top w:val="single" w:sz="4" w:space="0" w:color="auto"/>
        </w:pBdr>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your questions and comments in relation with this test:</w:t>
      </w:r>
    </w:p>
    <w:p w14:paraId="093D46E0"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1. </w:t>
      </w:r>
      <w:r>
        <w:rPr>
          <w:rFonts w:asciiTheme="minorHAnsi" w:hAnsiTheme="minorHAnsi" w:cstheme="minorHAnsi"/>
          <w:noProof w:val="0"/>
          <w:sz w:val="20"/>
          <w:lang w:val="en-US"/>
        </w:rPr>
        <w:t>Challenging</w:t>
      </w:r>
      <w:r w:rsidRPr="002169F4">
        <w:rPr>
          <w:rFonts w:asciiTheme="minorHAnsi" w:hAnsiTheme="minorHAnsi" w:cstheme="minorHAnsi"/>
          <w:noProof w:val="0"/>
          <w:sz w:val="20"/>
          <w:lang w:val="en-US"/>
        </w:rPr>
        <w:t xml:space="preserve"> sections </w:t>
      </w:r>
      <w:r>
        <w:rPr>
          <w:rFonts w:asciiTheme="minorHAnsi" w:hAnsiTheme="minorHAnsi" w:cstheme="minorHAnsi"/>
          <w:noProof w:val="0"/>
          <w:sz w:val="20"/>
          <w:lang w:val="en-US"/>
        </w:rPr>
        <w:t xml:space="preserve">from </w:t>
      </w:r>
      <w:r w:rsidRPr="002169F4">
        <w:rPr>
          <w:rFonts w:asciiTheme="minorHAnsi" w:hAnsiTheme="minorHAnsi" w:cstheme="minorHAnsi"/>
          <w:noProof w:val="0"/>
          <w:sz w:val="20"/>
          <w:lang w:val="en-US"/>
        </w:rPr>
        <w:t xml:space="preserve">the source text or sections you are unsure of should be copied or inserted into the </w:t>
      </w:r>
      <w:r w:rsidRPr="00A00C1B">
        <w:rPr>
          <w:rFonts w:asciiTheme="minorHAnsi" w:hAnsiTheme="minorHAnsi" w:cstheme="minorHAnsi"/>
          <w:b/>
          <w:bCs/>
          <w:noProof w:val="0"/>
          <w:sz w:val="20"/>
          <w:lang w:val="en-US"/>
        </w:rPr>
        <w:t>Source Text</w:t>
      </w:r>
      <w:r w:rsidRPr="002169F4">
        <w:rPr>
          <w:rFonts w:asciiTheme="minorHAnsi" w:hAnsiTheme="minorHAnsi" w:cstheme="minorHAnsi"/>
          <w:noProof w:val="0"/>
          <w:sz w:val="20"/>
          <w:lang w:val="en-US"/>
        </w:rPr>
        <w:t xml:space="preserve"> column.</w:t>
      </w:r>
    </w:p>
    <w:p w14:paraId="0ED4AE23"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 xml:space="preserve">2. Write your translation in the </w:t>
      </w:r>
      <w:r w:rsidRPr="00A00C1B">
        <w:rPr>
          <w:rFonts w:asciiTheme="minorHAnsi" w:hAnsiTheme="minorHAnsi" w:cstheme="minorHAnsi"/>
          <w:b/>
          <w:bCs/>
          <w:noProof w:val="0"/>
          <w:sz w:val="20"/>
          <w:lang w:val="en-US"/>
        </w:rPr>
        <w:t>Target Text</w:t>
      </w:r>
      <w:r w:rsidRPr="002169F4">
        <w:rPr>
          <w:rFonts w:asciiTheme="minorHAnsi" w:hAnsiTheme="minorHAnsi" w:cstheme="minorHAnsi"/>
          <w:noProof w:val="0"/>
          <w:sz w:val="20"/>
          <w:lang w:val="en-US"/>
        </w:rPr>
        <w:t xml:space="preserve"> column.</w:t>
      </w:r>
    </w:p>
    <w:p w14:paraId="10291CAC" w14:textId="77777777" w:rsidR="00C32E34" w:rsidRPr="002169F4" w:rsidRDefault="00C32E34" w:rsidP="00C32E34">
      <w:pPr>
        <w:pStyle w:val="Instruct-Bullet"/>
        <w:numPr>
          <w:ilvl w:val="0"/>
          <w:numId w:val="0"/>
        </w:numPr>
        <w:pBdr>
          <w:top w:val="single" w:sz="4" w:space="0" w:color="auto"/>
        </w:pBdr>
        <w:rPr>
          <w:rFonts w:asciiTheme="minorHAnsi" w:hAnsiTheme="minorHAnsi" w:cstheme="minorHAnsi"/>
          <w:noProof w:val="0"/>
          <w:sz w:val="20"/>
          <w:lang w:val="en-US"/>
        </w:rPr>
      </w:pPr>
      <w:r w:rsidRPr="002169F4">
        <w:rPr>
          <w:rFonts w:asciiTheme="minorHAnsi" w:hAnsiTheme="minorHAnsi" w:cstheme="minorHAnsi"/>
          <w:noProof w:val="0"/>
          <w:sz w:val="20"/>
          <w:lang w:val="en-US"/>
        </w:rPr>
        <w:t>3. Doubts and comments should be written in English.</w:t>
      </w:r>
    </w:p>
    <w:p w14:paraId="143DBD5C" w14:textId="77777777" w:rsidR="00C32E34" w:rsidRPr="002169F4" w:rsidRDefault="00C32E34" w:rsidP="00C32E34">
      <w:pPr>
        <w:rPr>
          <w:rFonts w:cstheme="minorHAnsi"/>
          <w:color w:val="000000" w:themeColor="text1"/>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024"/>
        <w:gridCol w:w="3024"/>
        <w:gridCol w:w="3024"/>
      </w:tblGrid>
      <w:tr w:rsidR="00C32E34" w:rsidRPr="002169F4" w14:paraId="13DCBF8A" w14:textId="77777777" w:rsidTr="0029735B">
        <w:trPr>
          <w:cantSplit/>
          <w:jc w:val="center"/>
        </w:trPr>
        <w:tc>
          <w:tcPr>
            <w:tcW w:w="3024" w:type="dxa"/>
            <w:shd w:val="clear" w:color="auto" w:fill="B4C6E7" w:themeFill="accent1" w:themeFillTint="66"/>
          </w:tcPr>
          <w:p w14:paraId="1F962FA9"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Source Text</w:t>
            </w:r>
          </w:p>
        </w:tc>
        <w:tc>
          <w:tcPr>
            <w:tcW w:w="3024" w:type="dxa"/>
            <w:shd w:val="clear" w:color="auto" w:fill="B4C6E7" w:themeFill="accent1" w:themeFillTint="66"/>
          </w:tcPr>
          <w:p w14:paraId="5FAF2161"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br/>
              <w:t>Target Text</w:t>
            </w:r>
          </w:p>
        </w:tc>
        <w:tc>
          <w:tcPr>
            <w:tcW w:w="3024" w:type="dxa"/>
            <w:shd w:val="clear" w:color="auto" w:fill="B4C6E7" w:themeFill="accent1" w:themeFillTint="66"/>
          </w:tcPr>
          <w:p w14:paraId="5CA07CB3"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 xml:space="preserve">Question / Comment </w:t>
            </w:r>
            <w:r w:rsidRPr="002169F4">
              <w:rPr>
                <w:rFonts w:asciiTheme="minorHAnsi" w:hAnsiTheme="minorHAnsi" w:cstheme="minorHAnsi"/>
                <w:noProof w:val="0"/>
                <w:sz w:val="22"/>
                <w:szCs w:val="22"/>
                <w:lang w:val="en-US"/>
              </w:rPr>
              <w:br/>
              <w:t>(in English)</w:t>
            </w:r>
          </w:p>
        </w:tc>
      </w:tr>
      <w:tr w:rsidR="00C32E34" w:rsidRPr="002169F4" w14:paraId="4E936DDB" w14:textId="77777777" w:rsidTr="009657B8">
        <w:trPr>
          <w:cantSplit/>
          <w:jc w:val="center"/>
        </w:trPr>
        <w:tc>
          <w:tcPr>
            <w:tcW w:w="3024" w:type="dxa"/>
          </w:tcPr>
          <w:p w14:paraId="16ACC2D0" w14:textId="7A088E06" w:rsidR="00C32E34" w:rsidRPr="00931A2E" w:rsidRDefault="00043745" w:rsidP="009657B8">
            <w:pPr>
              <w:pStyle w:val="Table-Body"/>
              <w:rPr>
                <w:noProof w:val="0"/>
                <w:lang w:val="fr-FR"/>
              </w:rPr>
            </w:pPr>
            <w:r w:rsidRPr="00931A2E">
              <w:rPr>
                <w:rFonts w:ascii="Times New Roman" w:hAnsi="Times New Roman"/>
                <w:sz w:val="22"/>
                <w:szCs w:val="22"/>
                <w:lang w:val="fr-FR"/>
              </w:rPr>
              <w:lastRenderedPageBreak/>
              <w:t xml:space="preserve">La signature du Formulaire de Souscription par l’Utilisateur constitue un contrat entre l’Utilisateur et HARVEY </w:t>
            </w:r>
            <w:r w:rsidRPr="009F16A2">
              <w:rPr>
                <w:rFonts w:ascii="Times New Roman" w:hAnsi="Times New Roman"/>
                <w:sz w:val="22"/>
                <w:szCs w:val="22"/>
                <w:lang w:val="fr-FR"/>
              </w:rPr>
              <w:t>dont</w:t>
            </w:r>
            <w:r w:rsidRPr="00931A2E">
              <w:rPr>
                <w:rFonts w:ascii="Times New Roman" w:hAnsi="Times New Roman"/>
                <w:sz w:val="22"/>
                <w:szCs w:val="22"/>
                <w:lang w:val="fr-FR"/>
              </w:rPr>
              <w:t xml:space="preserve"> les Conditions Spécifiques HARVEY Money font partie intégrante ainsi que les conditions générales d'abonnement ou de vente d'HARVEY, </w:t>
            </w:r>
            <w:r w:rsidRPr="009F16A2">
              <w:rPr>
                <w:rFonts w:ascii="Times New Roman" w:hAnsi="Times New Roman"/>
                <w:sz w:val="22"/>
                <w:szCs w:val="22"/>
                <w:lang w:val="fr-FR"/>
              </w:rPr>
              <w:t>auxquelles</w:t>
            </w:r>
            <w:r w:rsidRPr="00931A2E">
              <w:rPr>
                <w:rFonts w:ascii="Times New Roman" w:hAnsi="Times New Roman"/>
                <w:sz w:val="22"/>
                <w:szCs w:val="22"/>
                <w:lang w:val="fr-FR"/>
              </w:rPr>
              <w:t xml:space="preserve"> il est fait référence ci-après</w:t>
            </w:r>
            <w:smartTag w:uri="urn:schemas-microsoft-com:office:smarttags" w:element="PersonName">
              <w:r w:rsidRPr="00931A2E">
                <w:rPr>
                  <w:rFonts w:ascii="Times New Roman" w:hAnsi="Times New Roman"/>
                  <w:sz w:val="22"/>
                  <w:szCs w:val="22"/>
                  <w:lang w:val="fr-FR"/>
                </w:rPr>
                <w:t>,</w:t>
              </w:r>
            </w:smartTag>
            <w:r w:rsidRPr="00931A2E">
              <w:rPr>
                <w:rFonts w:ascii="Times New Roman" w:hAnsi="Times New Roman"/>
                <w:sz w:val="22"/>
                <w:szCs w:val="22"/>
                <w:lang w:val="fr-FR"/>
              </w:rPr>
              <w:t xml:space="preserve"> dont l’Utilisateur reconnaît accepter pleinement les termes.</w:t>
            </w:r>
          </w:p>
        </w:tc>
        <w:tc>
          <w:tcPr>
            <w:tcW w:w="3024" w:type="dxa"/>
          </w:tcPr>
          <w:p w14:paraId="7CBA6972" w14:textId="1FE78007" w:rsidR="00C32E34" w:rsidRPr="00931A2E" w:rsidRDefault="00043745" w:rsidP="009657B8">
            <w:pPr>
              <w:pStyle w:val="Table-Body"/>
              <w:rPr>
                <w:noProof w:val="0"/>
                <w:lang w:val="en-US"/>
              </w:rPr>
            </w:pPr>
            <w:r w:rsidRPr="00931A2E">
              <w:rPr>
                <w:rFonts w:ascii="Times New Roman" w:hAnsi="Times New Roman"/>
                <w:sz w:val="22"/>
                <w:szCs w:val="22"/>
              </w:rPr>
              <w:t>Signing of the Subscription Form by the User binds him/her in a contract with HARVEY. The HARVEY Money Special Terms and Conditions shall constitute an integral part of this contract, including HARVEY Atlanti’s general terms and conditions of subscription or sale referred to below, the terms of which the User acknowledges that s/he fully accepts.</w:t>
            </w:r>
          </w:p>
        </w:tc>
        <w:tc>
          <w:tcPr>
            <w:tcW w:w="3024" w:type="dxa"/>
          </w:tcPr>
          <w:p w14:paraId="5CF51985" w14:textId="77777777" w:rsidR="00C32E34" w:rsidRDefault="00043745" w:rsidP="009657B8">
            <w:pPr>
              <w:pStyle w:val="Table-Body"/>
              <w:rPr>
                <w:noProof w:val="0"/>
                <w:lang w:val="en-US"/>
              </w:rPr>
            </w:pPr>
            <w:r>
              <w:rPr>
                <w:noProof w:val="0"/>
                <w:lang w:val="en-US"/>
              </w:rPr>
              <w:t>Long and winding sentence</w:t>
            </w:r>
          </w:p>
          <w:p w14:paraId="166C29FC" w14:textId="413C0296" w:rsidR="00931A2E" w:rsidRPr="00043745" w:rsidRDefault="00931A2E" w:rsidP="009657B8">
            <w:pPr>
              <w:pStyle w:val="Table-Body"/>
              <w:rPr>
                <w:noProof w:val="0"/>
                <w:lang w:val="en-US"/>
              </w:rPr>
            </w:pPr>
          </w:p>
        </w:tc>
      </w:tr>
      <w:tr w:rsidR="00C32E34" w:rsidRPr="002169F4" w14:paraId="4DF1136B" w14:textId="77777777" w:rsidTr="009657B8">
        <w:trPr>
          <w:cantSplit/>
          <w:jc w:val="center"/>
        </w:trPr>
        <w:tc>
          <w:tcPr>
            <w:tcW w:w="3024" w:type="dxa"/>
          </w:tcPr>
          <w:p w14:paraId="08EA4513" w14:textId="77777777" w:rsidR="00C32E34" w:rsidRPr="00043745" w:rsidRDefault="00C32E34" w:rsidP="009657B8">
            <w:pPr>
              <w:pStyle w:val="Table-Body"/>
              <w:rPr>
                <w:noProof w:val="0"/>
                <w:lang w:val="en-US"/>
              </w:rPr>
            </w:pPr>
          </w:p>
        </w:tc>
        <w:tc>
          <w:tcPr>
            <w:tcW w:w="3024" w:type="dxa"/>
          </w:tcPr>
          <w:p w14:paraId="1E68AD91" w14:textId="77777777" w:rsidR="00C32E34" w:rsidRPr="00043745" w:rsidRDefault="00C32E34" w:rsidP="009657B8">
            <w:pPr>
              <w:pStyle w:val="Table-Body"/>
              <w:rPr>
                <w:noProof w:val="0"/>
                <w:lang w:val="en-US"/>
              </w:rPr>
            </w:pPr>
          </w:p>
        </w:tc>
        <w:tc>
          <w:tcPr>
            <w:tcW w:w="3024" w:type="dxa"/>
          </w:tcPr>
          <w:p w14:paraId="30D747FA" w14:textId="77777777" w:rsidR="00C32E34" w:rsidRPr="00043745" w:rsidRDefault="00C32E34" w:rsidP="009657B8">
            <w:pPr>
              <w:pStyle w:val="Table-Body"/>
              <w:rPr>
                <w:noProof w:val="0"/>
                <w:lang w:val="en-US"/>
              </w:rPr>
            </w:pPr>
          </w:p>
        </w:tc>
      </w:tr>
      <w:tr w:rsidR="00C32E34" w:rsidRPr="002169F4" w14:paraId="0CD05816" w14:textId="77777777" w:rsidTr="009657B8">
        <w:trPr>
          <w:cantSplit/>
          <w:jc w:val="center"/>
        </w:trPr>
        <w:tc>
          <w:tcPr>
            <w:tcW w:w="3024" w:type="dxa"/>
          </w:tcPr>
          <w:p w14:paraId="3482C24B" w14:textId="77777777" w:rsidR="00C32E34" w:rsidRPr="00043745" w:rsidRDefault="00C32E34" w:rsidP="009657B8">
            <w:pPr>
              <w:pStyle w:val="Table-Body"/>
              <w:rPr>
                <w:noProof w:val="0"/>
                <w:lang w:val="en-US"/>
              </w:rPr>
            </w:pPr>
          </w:p>
        </w:tc>
        <w:tc>
          <w:tcPr>
            <w:tcW w:w="3024" w:type="dxa"/>
          </w:tcPr>
          <w:p w14:paraId="17648998" w14:textId="77777777" w:rsidR="00C32E34" w:rsidRPr="00043745" w:rsidRDefault="00C32E34" w:rsidP="009657B8">
            <w:pPr>
              <w:pStyle w:val="Table-Body"/>
              <w:rPr>
                <w:noProof w:val="0"/>
                <w:lang w:val="en-US"/>
              </w:rPr>
            </w:pPr>
          </w:p>
        </w:tc>
        <w:tc>
          <w:tcPr>
            <w:tcW w:w="3024" w:type="dxa"/>
          </w:tcPr>
          <w:p w14:paraId="06FF579A" w14:textId="77777777" w:rsidR="00C32E34" w:rsidRPr="00043745" w:rsidRDefault="00C32E34" w:rsidP="009657B8">
            <w:pPr>
              <w:pStyle w:val="Table-Body"/>
              <w:rPr>
                <w:noProof w:val="0"/>
                <w:lang w:val="en-US"/>
              </w:rPr>
            </w:pPr>
          </w:p>
        </w:tc>
      </w:tr>
      <w:tr w:rsidR="00C32E34" w:rsidRPr="002169F4" w14:paraId="7EDA03F2" w14:textId="77777777" w:rsidTr="009657B8">
        <w:trPr>
          <w:cantSplit/>
          <w:jc w:val="center"/>
        </w:trPr>
        <w:tc>
          <w:tcPr>
            <w:tcW w:w="3024" w:type="dxa"/>
          </w:tcPr>
          <w:p w14:paraId="2FCFECC1" w14:textId="77777777" w:rsidR="00C32E34" w:rsidRPr="00043745" w:rsidRDefault="00C32E34" w:rsidP="009657B8">
            <w:pPr>
              <w:pStyle w:val="Table-Body"/>
              <w:rPr>
                <w:noProof w:val="0"/>
                <w:lang w:val="en-US"/>
              </w:rPr>
            </w:pPr>
          </w:p>
        </w:tc>
        <w:tc>
          <w:tcPr>
            <w:tcW w:w="3024" w:type="dxa"/>
          </w:tcPr>
          <w:p w14:paraId="56BA7AC2" w14:textId="77777777" w:rsidR="00C32E34" w:rsidRPr="00043745" w:rsidRDefault="00C32E34" w:rsidP="009657B8">
            <w:pPr>
              <w:pStyle w:val="Table-Body"/>
              <w:rPr>
                <w:noProof w:val="0"/>
                <w:lang w:val="en-US"/>
              </w:rPr>
            </w:pPr>
          </w:p>
        </w:tc>
        <w:tc>
          <w:tcPr>
            <w:tcW w:w="3024" w:type="dxa"/>
          </w:tcPr>
          <w:p w14:paraId="4B044BBA" w14:textId="77777777" w:rsidR="00C32E34" w:rsidRPr="00043745" w:rsidRDefault="00C32E34" w:rsidP="009657B8">
            <w:pPr>
              <w:pStyle w:val="Table-Body"/>
              <w:rPr>
                <w:noProof w:val="0"/>
                <w:lang w:val="en-US"/>
              </w:rPr>
            </w:pPr>
          </w:p>
        </w:tc>
      </w:tr>
      <w:tr w:rsidR="00C32E34" w:rsidRPr="002169F4" w14:paraId="799BEA3E" w14:textId="77777777" w:rsidTr="009657B8">
        <w:trPr>
          <w:cantSplit/>
          <w:jc w:val="center"/>
        </w:trPr>
        <w:tc>
          <w:tcPr>
            <w:tcW w:w="3024" w:type="dxa"/>
          </w:tcPr>
          <w:p w14:paraId="0CD651E7" w14:textId="77777777" w:rsidR="00C32E34" w:rsidRPr="00043745" w:rsidRDefault="00C32E34" w:rsidP="009657B8">
            <w:pPr>
              <w:pStyle w:val="Table-Body"/>
              <w:rPr>
                <w:noProof w:val="0"/>
                <w:lang w:val="en-US"/>
              </w:rPr>
            </w:pPr>
          </w:p>
        </w:tc>
        <w:tc>
          <w:tcPr>
            <w:tcW w:w="3024" w:type="dxa"/>
          </w:tcPr>
          <w:p w14:paraId="1510CF7B" w14:textId="77777777" w:rsidR="00C32E34" w:rsidRPr="00043745" w:rsidRDefault="00C32E34" w:rsidP="009657B8">
            <w:pPr>
              <w:pStyle w:val="Table-Body"/>
              <w:rPr>
                <w:noProof w:val="0"/>
                <w:lang w:val="en-US"/>
              </w:rPr>
            </w:pPr>
          </w:p>
        </w:tc>
        <w:tc>
          <w:tcPr>
            <w:tcW w:w="3024" w:type="dxa"/>
          </w:tcPr>
          <w:p w14:paraId="40F45CE1" w14:textId="77777777" w:rsidR="00C32E34" w:rsidRPr="00043745" w:rsidRDefault="00C32E34" w:rsidP="009657B8">
            <w:pPr>
              <w:pStyle w:val="Table-Body"/>
              <w:rPr>
                <w:noProof w:val="0"/>
                <w:lang w:val="en-US"/>
              </w:rPr>
            </w:pPr>
          </w:p>
        </w:tc>
      </w:tr>
    </w:tbl>
    <w:p w14:paraId="6D7649CD" w14:textId="77777777" w:rsidR="00C32E34" w:rsidRPr="00043745" w:rsidRDefault="00C32E34" w:rsidP="00C32E34">
      <w:pPr>
        <w:rPr>
          <w:rFonts w:cstheme="minorHAnsi"/>
          <w:b/>
          <w:bCs/>
          <w:color w:val="000000" w:themeColor="text1"/>
          <w:sz w:val="24"/>
          <w:szCs w:val="24"/>
          <w:u w:val="single"/>
          <w:lang w:val="en-US"/>
        </w:rPr>
      </w:pPr>
    </w:p>
    <w:p w14:paraId="6DFA3249" w14:textId="77777777" w:rsidR="00C32E34" w:rsidRPr="002169F4" w:rsidRDefault="00C32E34" w:rsidP="00C32E34">
      <w:pPr>
        <w:rPr>
          <w:rFonts w:cstheme="minorHAnsi"/>
          <w:b/>
          <w:bCs/>
          <w:color w:val="000000" w:themeColor="text1"/>
          <w:u w:val="single"/>
          <w:lang w:val="en-US"/>
        </w:rPr>
      </w:pPr>
      <w:r w:rsidRPr="002169F4">
        <w:rPr>
          <w:rFonts w:cstheme="minorHAnsi"/>
          <w:b/>
          <w:bCs/>
          <w:color w:val="000000" w:themeColor="text1"/>
          <w:u w:val="single"/>
          <w:lang w:val="en-US"/>
        </w:rPr>
        <w:t>SECTION 5. REFERENCES</w:t>
      </w:r>
    </w:p>
    <w:p w14:paraId="3267FB41" w14:textId="77777777" w:rsidR="00C32E34" w:rsidRPr="002169F4" w:rsidRDefault="00C32E34" w:rsidP="00C32E34">
      <w:pPr>
        <w:pStyle w:val="Instruct-Body"/>
        <w:rPr>
          <w:rFonts w:asciiTheme="minorHAnsi" w:hAnsiTheme="minorHAnsi" w:cstheme="minorHAnsi"/>
          <w:noProof w:val="0"/>
          <w:sz w:val="20"/>
          <w:lang w:val="en-US"/>
        </w:rPr>
      </w:pPr>
      <w:r>
        <w:rPr>
          <w:rFonts w:asciiTheme="minorHAnsi" w:hAnsiTheme="minorHAnsi" w:cstheme="minorHAnsi"/>
          <w:noProof w:val="0"/>
          <w:sz w:val="20"/>
          <w:lang w:val="en-US"/>
        </w:rPr>
        <w:t>In the table below, p</w:t>
      </w:r>
      <w:r w:rsidRPr="002169F4">
        <w:rPr>
          <w:rFonts w:asciiTheme="minorHAnsi" w:hAnsiTheme="minorHAnsi" w:cstheme="minorHAnsi"/>
          <w:noProof w:val="0"/>
          <w:sz w:val="20"/>
          <w:lang w:val="en-US"/>
        </w:rPr>
        <w:t>lease list the reference material you have consulted to carry out this test.</w:t>
      </w:r>
    </w:p>
    <w:p w14:paraId="5A1EB345"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Please</w:t>
      </w:r>
      <w:r>
        <w:rPr>
          <w:rFonts w:asciiTheme="minorHAnsi" w:hAnsiTheme="minorHAnsi" w:cstheme="minorHAnsi"/>
          <w:noProof w:val="0"/>
          <w:sz w:val="20"/>
          <w:lang w:val="en-US"/>
        </w:rPr>
        <w:t xml:space="preserve"> introduce the </w:t>
      </w:r>
      <w:r w:rsidRPr="00A00C1B">
        <w:rPr>
          <w:rFonts w:asciiTheme="minorHAnsi" w:hAnsiTheme="minorHAnsi" w:cstheme="minorHAnsi"/>
          <w:b/>
          <w:bCs/>
          <w:noProof w:val="0"/>
          <w:sz w:val="20"/>
          <w:lang w:val="en-US"/>
        </w:rPr>
        <w:t>Reference source</w:t>
      </w:r>
      <w:r w:rsidRPr="002169F4">
        <w:rPr>
          <w:rFonts w:asciiTheme="minorHAnsi" w:hAnsiTheme="minorHAnsi" w:cstheme="minorHAnsi"/>
          <w:noProof w:val="0"/>
          <w:sz w:val="20"/>
          <w:lang w:val="en-US"/>
        </w:rPr>
        <w:t xml:space="preserve"> (including publisher and full title as appropriate)</w:t>
      </w:r>
      <w:r>
        <w:rPr>
          <w:rFonts w:asciiTheme="minorHAnsi" w:hAnsiTheme="minorHAnsi" w:cstheme="minorHAnsi"/>
          <w:noProof w:val="0"/>
          <w:sz w:val="20"/>
          <w:lang w:val="en-US"/>
        </w:rPr>
        <w:t xml:space="preserve"> in the first column</w:t>
      </w:r>
      <w:r w:rsidRPr="002169F4">
        <w:rPr>
          <w:rFonts w:asciiTheme="minorHAnsi" w:hAnsiTheme="minorHAnsi" w:cstheme="minorHAnsi"/>
          <w:noProof w:val="0"/>
          <w:sz w:val="20"/>
          <w:lang w:val="en-US"/>
        </w:rPr>
        <w:t xml:space="preserve">. </w:t>
      </w:r>
    </w:p>
    <w:p w14:paraId="66D042EB" w14:textId="77777777" w:rsidR="00C32E34" w:rsidRPr="002169F4" w:rsidRDefault="00C32E34" w:rsidP="00C32E34">
      <w:pPr>
        <w:pStyle w:val="Instruct-Bullet"/>
        <w:rPr>
          <w:rFonts w:asciiTheme="minorHAnsi" w:hAnsiTheme="minorHAnsi" w:cstheme="minorHAnsi"/>
          <w:noProof w:val="0"/>
          <w:sz w:val="20"/>
          <w:lang w:val="en-US"/>
        </w:rPr>
      </w:pPr>
      <w:r w:rsidRPr="002169F4">
        <w:rPr>
          <w:rFonts w:asciiTheme="minorHAnsi" w:hAnsiTheme="minorHAnsi" w:cstheme="minorHAnsi"/>
          <w:noProof w:val="0"/>
          <w:sz w:val="20"/>
          <w:lang w:val="en-US"/>
        </w:rPr>
        <w:t>Specify if</w:t>
      </w:r>
      <w:r>
        <w:rPr>
          <w:rFonts w:asciiTheme="minorHAnsi" w:hAnsiTheme="minorHAnsi" w:cstheme="minorHAnsi"/>
          <w:noProof w:val="0"/>
          <w:sz w:val="20"/>
          <w:lang w:val="en-US"/>
        </w:rPr>
        <w:t xml:space="preserve"> your</w:t>
      </w:r>
      <w:r w:rsidRPr="002169F4">
        <w:rPr>
          <w:rFonts w:asciiTheme="minorHAnsi" w:hAnsiTheme="minorHAnsi" w:cstheme="minorHAnsi"/>
          <w:noProof w:val="0"/>
          <w:sz w:val="20"/>
          <w:lang w:val="en-US"/>
        </w:rPr>
        <w:t xml:space="preserve"> reference source is general or specific. If specific, clarify which term or section the reference covers. </w:t>
      </w:r>
    </w:p>
    <w:p w14:paraId="5EA41DF1" w14:textId="77777777" w:rsidR="00C32E34" w:rsidRPr="002169F4" w:rsidRDefault="00C32E34" w:rsidP="00C32E34">
      <w:pPr>
        <w:rPr>
          <w:rFonts w:cstheme="minorHAnsi"/>
          <w:b/>
          <w:bCs/>
          <w:color w:val="000000" w:themeColor="text1"/>
          <w:sz w:val="24"/>
          <w:szCs w:val="24"/>
          <w:u w:val="single"/>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525"/>
        <w:gridCol w:w="4547"/>
      </w:tblGrid>
      <w:tr w:rsidR="00C32E34" w:rsidRPr="002169F4" w14:paraId="562BF658" w14:textId="77777777" w:rsidTr="0029735B">
        <w:trPr>
          <w:cantSplit/>
          <w:jc w:val="center"/>
        </w:trPr>
        <w:tc>
          <w:tcPr>
            <w:tcW w:w="4525" w:type="dxa"/>
            <w:shd w:val="clear" w:color="auto" w:fill="B4C6E7" w:themeFill="accent1" w:themeFillTint="66"/>
          </w:tcPr>
          <w:p w14:paraId="591D87F5"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Reference Source</w:t>
            </w:r>
          </w:p>
        </w:tc>
        <w:tc>
          <w:tcPr>
            <w:tcW w:w="4547" w:type="dxa"/>
            <w:shd w:val="clear" w:color="auto" w:fill="B4C6E7" w:themeFill="accent1" w:themeFillTint="66"/>
          </w:tcPr>
          <w:p w14:paraId="5CF5A0F0" w14:textId="77777777" w:rsidR="00C32E34" w:rsidRPr="002169F4" w:rsidRDefault="00C32E34" w:rsidP="009657B8">
            <w:pPr>
              <w:pStyle w:val="Table-Heading"/>
              <w:jc w:val="center"/>
              <w:rPr>
                <w:rFonts w:asciiTheme="minorHAnsi" w:hAnsiTheme="minorHAnsi" w:cstheme="minorHAnsi"/>
                <w:noProof w:val="0"/>
                <w:sz w:val="22"/>
                <w:szCs w:val="22"/>
                <w:lang w:val="en-US"/>
              </w:rPr>
            </w:pPr>
            <w:r w:rsidRPr="002169F4">
              <w:rPr>
                <w:rFonts w:asciiTheme="minorHAnsi" w:hAnsiTheme="minorHAnsi" w:cstheme="minorHAnsi"/>
                <w:noProof w:val="0"/>
                <w:sz w:val="22"/>
                <w:szCs w:val="22"/>
                <w:lang w:val="en-US"/>
              </w:rPr>
              <w:t>General / Specific (Term)</w:t>
            </w:r>
          </w:p>
        </w:tc>
      </w:tr>
      <w:tr w:rsidR="00C32E34" w:rsidRPr="002169F4" w14:paraId="4045A722" w14:textId="77777777" w:rsidTr="009657B8">
        <w:trPr>
          <w:cantSplit/>
          <w:jc w:val="center"/>
        </w:trPr>
        <w:tc>
          <w:tcPr>
            <w:tcW w:w="4525" w:type="dxa"/>
          </w:tcPr>
          <w:p w14:paraId="6F968208" w14:textId="11F44C9F" w:rsidR="00C32E34" w:rsidRPr="002169F4" w:rsidRDefault="002D3AC1" w:rsidP="009657B8">
            <w:pPr>
              <w:pStyle w:val="Table-Body"/>
              <w:rPr>
                <w:noProof w:val="0"/>
                <w:lang w:val="en-US"/>
              </w:rPr>
            </w:pPr>
            <w:r>
              <w:rPr>
                <w:noProof w:val="0"/>
                <w:lang w:val="en-US"/>
              </w:rPr>
              <w:t>I consulted the client’s website which for purposes of confidentiality, I cannot reveal</w:t>
            </w:r>
          </w:p>
        </w:tc>
        <w:tc>
          <w:tcPr>
            <w:tcW w:w="4547" w:type="dxa"/>
          </w:tcPr>
          <w:p w14:paraId="7C07549B" w14:textId="77777777" w:rsidR="00C32E34" w:rsidRPr="002169F4" w:rsidRDefault="00C32E34" w:rsidP="009657B8">
            <w:pPr>
              <w:pStyle w:val="Table-Body"/>
              <w:rPr>
                <w:noProof w:val="0"/>
                <w:lang w:val="en-US"/>
              </w:rPr>
            </w:pPr>
          </w:p>
        </w:tc>
      </w:tr>
      <w:tr w:rsidR="00C32E34" w:rsidRPr="002169F4" w14:paraId="279DF6CA" w14:textId="77777777" w:rsidTr="009657B8">
        <w:trPr>
          <w:cantSplit/>
          <w:jc w:val="center"/>
        </w:trPr>
        <w:tc>
          <w:tcPr>
            <w:tcW w:w="4525" w:type="dxa"/>
          </w:tcPr>
          <w:p w14:paraId="4B29A1B0" w14:textId="766296C2" w:rsidR="00C32E34" w:rsidRPr="002169F4" w:rsidRDefault="006051F2" w:rsidP="009657B8">
            <w:pPr>
              <w:pStyle w:val="Table-Body"/>
              <w:rPr>
                <w:noProof w:val="0"/>
                <w:lang w:val="en-US"/>
              </w:rPr>
            </w:pPr>
            <w:r>
              <w:rPr>
                <w:noProof w:val="0"/>
                <w:lang w:val="en-US"/>
              </w:rPr>
              <w:t>Cameroon Trade Portal</w:t>
            </w:r>
          </w:p>
        </w:tc>
        <w:tc>
          <w:tcPr>
            <w:tcW w:w="4547" w:type="dxa"/>
          </w:tcPr>
          <w:p w14:paraId="172CAAB7" w14:textId="2C4AE814" w:rsidR="00C32E34" w:rsidRPr="002169F4" w:rsidRDefault="005F188A" w:rsidP="009657B8">
            <w:pPr>
              <w:pStyle w:val="Table-Body"/>
              <w:rPr>
                <w:noProof w:val="0"/>
                <w:lang w:val="en-US"/>
              </w:rPr>
            </w:pPr>
            <w:r>
              <w:rPr>
                <w:noProof w:val="0"/>
                <w:lang w:val="en-US"/>
              </w:rPr>
              <w:t>Specific (</w:t>
            </w:r>
            <w:r w:rsidRPr="00684927">
              <w:rPr>
                <w:rFonts w:ascii="Times New Roman" w:hAnsi="Times New Roman"/>
                <w:sz w:val="22"/>
                <w:szCs w:val="22"/>
              </w:rPr>
              <w:t>Trade and Personal Property Credit Register (RCCM)</w:t>
            </w:r>
          </w:p>
        </w:tc>
      </w:tr>
      <w:tr w:rsidR="00C32E34" w:rsidRPr="002169F4" w14:paraId="429825D4" w14:textId="77777777" w:rsidTr="009657B8">
        <w:trPr>
          <w:cantSplit/>
          <w:jc w:val="center"/>
        </w:trPr>
        <w:tc>
          <w:tcPr>
            <w:tcW w:w="4525" w:type="dxa"/>
          </w:tcPr>
          <w:p w14:paraId="721161B8" w14:textId="77777777" w:rsidR="00C32E34" w:rsidRPr="002169F4" w:rsidRDefault="00C32E34" w:rsidP="009657B8">
            <w:pPr>
              <w:pStyle w:val="Table-Body"/>
              <w:rPr>
                <w:noProof w:val="0"/>
                <w:lang w:val="en-US"/>
              </w:rPr>
            </w:pPr>
          </w:p>
        </w:tc>
        <w:tc>
          <w:tcPr>
            <w:tcW w:w="4547" w:type="dxa"/>
          </w:tcPr>
          <w:p w14:paraId="1FDED4D8" w14:textId="77777777" w:rsidR="00C32E34" w:rsidRPr="002169F4" w:rsidRDefault="00C32E34" w:rsidP="009657B8">
            <w:pPr>
              <w:pStyle w:val="Table-Body"/>
              <w:rPr>
                <w:noProof w:val="0"/>
                <w:lang w:val="en-US"/>
              </w:rPr>
            </w:pPr>
          </w:p>
        </w:tc>
      </w:tr>
    </w:tbl>
    <w:p w14:paraId="61F01B2B" w14:textId="77777777" w:rsidR="00C32E34" w:rsidRPr="002169F4" w:rsidRDefault="00C32E34" w:rsidP="00C32E34">
      <w:pPr>
        <w:rPr>
          <w:lang w:val="en-US"/>
        </w:rPr>
      </w:pPr>
    </w:p>
    <w:bookmarkEnd w:id="0"/>
    <w:p w14:paraId="24DBB44E" w14:textId="7B2072F8" w:rsidR="00E23080" w:rsidRDefault="00222AEE" w:rsidP="00C32E34">
      <w:r w:rsidRPr="00E14B0C">
        <w:rPr>
          <w:lang w:val="en-GB"/>
        </w:rPr>
        <w:t>Tha</w:t>
      </w:r>
      <w:bookmarkStart w:id="1" w:name="_GoBack"/>
      <w:bookmarkEnd w:id="1"/>
      <w:r w:rsidRPr="00E14B0C">
        <w:rPr>
          <w:lang w:val="en-GB"/>
        </w:rPr>
        <w:t>nks</w:t>
      </w:r>
      <w:r>
        <w:t>!</w:t>
      </w:r>
    </w:p>
    <w:sectPr w:rsidR="00E23080">
      <w:headerReference w:type="even" r:id="rId10"/>
      <w:headerReference w:type="default" r:id="rId11"/>
      <w:footerReference w:type="even" r:id="rId12"/>
      <w:footerReference w:type="default" r:id="rId13"/>
      <w:headerReference w:type="first" r:id="rId14"/>
      <w:footerReference w:type="firs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7D4D07" w14:textId="77777777" w:rsidR="001B5D7F" w:rsidRDefault="001B5D7F">
      <w:pPr>
        <w:spacing w:after="0" w:line="240" w:lineRule="auto"/>
      </w:pPr>
      <w:r>
        <w:separator/>
      </w:r>
    </w:p>
  </w:endnote>
  <w:endnote w:type="continuationSeparator" w:id="0">
    <w:p w14:paraId="15617CFA" w14:textId="77777777" w:rsidR="001B5D7F" w:rsidRDefault="001B5D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Gras">
    <w:panose1 w:val="020B0704020202020204"/>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5D19E1" w14:textId="77777777" w:rsidR="00982732" w:rsidRDefault="00982732">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A4B511" w14:textId="77777777" w:rsidR="00742B7C" w:rsidRDefault="006B63B5" w:rsidP="00C8481C">
    <w:pPr>
      <w:pStyle w:val="Pieddepage"/>
      <w:jc w:val="center"/>
    </w:pPr>
    <w:r>
      <w:rPr>
        <w:noProof/>
        <w:lang w:val="fr-FR" w:eastAsia="fr-FR"/>
      </w:rPr>
      <w:drawing>
        <wp:inline distT="0" distB="0" distL="0" distR="0" wp14:anchorId="4AB84110" wp14:editId="19A4D5FC">
          <wp:extent cx="1660335" cy="93345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illman_LogoORG_01.jpg"/>
                  <pic:cNvPicPr/>
                </pic:nvPicPr>
                <pic:blipFill>
                  <a:blip r:embed="rId1">
                    <a:extLst>
                      <a:ext uri="{28A0092B-C50C-407E-A947-70E740481C1C}">
                        <a14:useLocalDpi xmlns:a14="http://schemas.microsoft.com/office/drawing/2010/main" val="0"/>
                      </a:ext>
                    </a:extLst>
                  </a:blip>
                  <a:stretch>
                    <a:fillRect/>
                  </a:stretch>
                </pic:blipFill>
                <pic:spPr>
                  <a:xfrm>
                    <a:off x="0" y="0"/>
                    <a:ext cx="1677553" cy="94313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963CB" w14:textId="77777777" w:rsidR="00982732" w:rsidRDefault="00982732">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5C173F" w14:textId="77777777" w:rsidR="001B5D7F" w:rsidRDefault="001B5D7F">
      <w:pPr>
        <w:spacing w:after="0" w:line="240" w:lineRule="auto"/>
      </w:pPr>
      <w:r>
        <w:separator/>
      </w:r>
    </w:p>
  </w:footnote>
  <w:footnote w:type="continuationSeparator" w:id="0">
    <w:p w14:paraId="6FB2F0DF" w14:textId="77777777" w:rsidR="001B5D7F" w:rsidRDefault="001B5D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81CB0" w14:textId="77777777" w:rsidR="00982732" w:rsidRDefault="00982732">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DA9177" w14:textId="57A6F0BC" w:rsidR="00742B7C" w:rsidRDefault="00982732" w:rsidP="00785076">
    <w:pPr>
      <w:pStyle w:val="En-tte"/>
      <w:jc w:val="right"/>
    </w:pPr>
    <w:r>
      <w:rPr>
        <w:noProof/>
        <w:lang w:val="fr-FR" w:eastAsia="fr-FR"/>
      </w:rPr>
      <w:drawing>
        <wp:anchor distT="0" distB="0" distL="114300" distR="114300" simplePos="0" relativeHeight="251659264" behindDoc="0" locked="0" layoutInCell="1" allowOverlap="1" wp14:anchorId="23FAB83A" wp14:editId="647A4C0E">
          <wp:simplePos x="0" y="0"/>
          <wp:positionH relativeFrom="column">
            <wp:align>left</wp:align>
          </wp:positionH>
          <wp:positionV relativeFrom="paragraph">
            <wp:posOffset>0</wp:posOffset>
          </wp:positionV>
          <wp:extent cx="597535" cy="599397"/>
          <wp:effectExtent l="0" t="0" r="0" b="0"/>
          <wp:wrapNone/>
          <wp:docPr id="67563727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pic:nvPicPr>
                <pic:blipFill>
                  <a:blip r:embed="rId1">
                    <a:extLst>
                      <a:ext uri="{28A0092B-C50C-407E-A947-70E740481C1C}">
                        <a14:useLocalDpi xmlns:a14="http://schemas.microsoft.com/office/drawing/2010/main" val="0"/>
                      </a:ext>
                    </a:extLst>
                  </a:blip>
                  <a:stretch>
                    <a:fillRect/>
                  </a:stretch>
                </pic:blipFill>
                <pic:spPr>
                  <a:xfrm>
                    <a:off x="0" y="0"/>
                    <a:ext cx="597535" cy="599397"/>
                  </a:xfrm>
                  <a:prstGeom prst="rect">
                    <a:avLst/>
                  </a:prstGeom>
                </pic:spPr>
              </pic:pic>
            </a:graphicData>
          </a:graphic>
          <wp14:sizeRelH relativeFrom="page">
            <wp14:pctWidth>0</wp14:pctWidth>
          </wp14:sizeRelH>
          <wp14:sizeRelV relativeFrom="page">
            <wp14:pctHeight>0</wp14:pctHeight>
          </wp14:sizeRelV>
        </wp:anchor>
      </w:drawing>
    </w:r>
    <w:r w:rsidR="00785076" w:rsidRPr="00785076">
      <w:t>POVE01-R2 - 0</w:t>
    </w:r>
  </w:p>
  <w:p w14:paraId="2A0A3661" w14:textId="64D4EC65" w:rsidR="00982732" w:rsidRDefault="00982732" w:rsidP="00742B7C">
    <w:pPr>
      <w:pStyle w:val="En-tte"/>
      <w:jc w:val="right"/>
    </w:pPr>
  </w:p>
  <w:p w14:paraId="577DD1A1" w14:textId="77777777" w:rsidR="00982732" w:rsidRDefault="00982732" w:rsidP="00742B7C">
    <w:pPr>
      <w:pStyle w:val="En-tte"/>
      <w:jc w:val="right"/>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8C8C8" w14:textId="77777777" w:rsidR="00982732" w:rsidRDefault="00982732">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88A00CB4"/>
    <w:lvl w:ilvl="0">
      <w:numFmt w:val="decimal"/>
      <w:pStyle w:val="Instruct-Bullet"/>
      <w:lvlText w:val="*"/>
      <w:lvlJc w:val="left"/>
    </w:lvl>
  </w:abstractNum>
  <w:abstractNum w:abstractNumId="1" w15:restartNumberingAfterBreak="0">
    <w:nsid w:val="24410E01"/>
    <w:multiLevelType w:val="multilevel"/>
    <w:tmpl w:val="08B2D8E8"/>
    <w:lvl w:ilvl="0">
      <w:start w:val="1"/>
      <w:numFmt w:val="decimal"/>
      <w:lvlText w:val="%1."/>
      <w:lvlJc w:val="left"/>
      <w:pPr>
        <w:tabs>
          <w:tab w:val="num" w:pos="456"/>
        </w:tabs>
        <w:ind w:left="2" w:firstLine="0"/>
      </w:pPr>
      <w:rPr>
        <w:rFonts w:ascii="Arial Gras" w:hAnsi="Arial Gras" w:hint="default"/>
        <w:b/>
        <w:bCs/>
        <w:i w:val="0"/>
        <w:iCs w:val="0"/>
        <w:caps w:val="0"/>
        <w:strike w:val="0"/>
        <w:dstrike w:val="0"/>
        <w:outline w:val="0"/>
        <w:shadow w:val="0"/>
        <w:emboss w:val="0"/>
        <w:imprint w:val="0"/>
        <w:vanish w:val="0"/>
        <w:sz w:val="14"/>
        <w:szCs w:val="14"/>
        <w:vertAlign w:val="baseline"/>
      </w:rPr>
    </w:lvl>
    <w:lvl w:ilvl="1">
      <w:start w:val="1"/>
      <w:numFmt w:val="decimal"/>
      <w:lvlText w:val="%1.%2"/>
      <w:lvlJc w:val="left"/>
      <w:pPr>
        <w:tabs>
          <w:tab w:val="num" w:pos="456"/>
        </w:tabs>
        <w:ind w:left="456" w:hanging="454"/>
      </w:pPr>
      <w:rPr>
        <w:rFonts w:ascii="Arial" w:hAnsi="Arial" w:hint="default"/>
        <w:b w:val="0"/>
        <w:bCs w:val="0"/>
        <w:i w:val="0"/>
        <w:iCs w:val="0"/>
        <w:sz w:val="14"/>
        <w:szCs w:val="14"/>
      </w:rPr>
    </w:lvl>
    <w:lvl w:ilvl="2">
      <w:start w:val="1"/>
      <w:numFmt w:val="decimal"/>
      <w:lvlText w:val="%1.%2.%3"/>
      <w:lvlJc w:val="left"/>
      <w:pPr>
        <w:tabs>
          <w:tab w:val="num" w:pos="456"/>
        </w:tabs>
        <w:ind w:left="909" w:hanging="453"/>
      </w:pPr>
      <w:rPr>
        <w:rFonts w:ascii="Arial" w:hAnsi="Arial" w:hint="default"/>
        <w:b w:val="0"/>
        <w:bCs w:val="0"/>
        <w:i w:val="0"/>
        <w:iCs w:val="0"/>
        <w:caps w:val="0"/>
        <w:strike w:val="0"/>
        <w:dstrike w:val="0"/>
        <w:outline w:val="0"/>
        <w:shadow w:val="0"/>
        <w:emboss w:val="0"/>
        <w:imprint w:val="0"/>
        <w:vanish w:val="0"/>
        <w:color w:val="auto"/>
        <w:sz w:val="14"/>
        <w:szCs w:val="14"/>
        <w:vertAlign w:val="baseline"/>
      </w:rPr>
    </w:lvl>
    <w:lvl w:ilvl="3">
      <w:start w:val="1"/>
      <w:numFmt w:val="decimal"/>
      <w:lvlText w:val="%1.%2.%3.%4"/>
      <w:lvlJc w:val="left"/>
      <w:pPr>
        <w:tabs>
          <w:tab w:val="num" w:pos="1588"/>
        </w:tabs>
        <w:ind w:left="1588" w:hanging="681"/>
      </w:pPr>
      <w:rPr>
        <w:rFonts w:ascii="Arial" w:hAnsi="Arial" w:hint="default"/>
        <w:b w:val="0"/>
        <w:i w:val="0"/>
        <w:sz w:val="14"/>
        <w:szCs w:val="14"/>
      </w:rPr>
    </w:lvl>
    <w:lvl w:ilvl="4">
      <w:start w:val="1"/>
      <w:numFmt w:val="decimal"/>
      <w:lvlText w:val="%1.%2.%3.%4.%5."/>
      <w:lvlJc w:val="left"/>
      <w:pPr>
        <w:tabs>
          <w:tab w:val="num" w:pos="2948"/>
        </w:tabs>
        <w:ind w:left="2660" w:hanging="792"/>
      </w:pPr>
      <w:rPr>
        <w:rFonts w:hint="default"/>
      </w:rPr>
    </w:lvl>
    <w:lvl w:ilvl="5">
      <w:start w:val="1"/>
      <w:numFmt w:val="decimal"/>
      <w:lvlText w:val="%1.%2.%3.%4.%5.%6."/>
      <w:lvlJc w:val="left"/>
      <w:pPr>
        <w:tabs>
          <w:tab w:val="num" w:pos="3308"/>
        </w:tabs>
        <w:ind w:left="3164" w:hanging="936"/>
      </w:pPr>
      <w:rPr>
        <w:rFonts w:hint="default"/>
      </w:rPr>
    </w:lvl>
    <w:lvl w:ilvl="6">
      <w:start w:val="1"/>
      <w:numFmt w:val="decimal"/>
      <w:lvlText w:val="%1.%2.%3.%4.%5.%6.%7."/>
      <w:lvlJc w:val="left"/>
      <w:pPr>
        <w:tabs>
          <w:tab w:val="num" w:pos="4028"/>
        </w:tabs>
        <w:ind w:left="3668" w:hanging="1080"/>
      </w:pPr>
      <w:rPr>
        <w:rFonts w:hint="default"/>
      </w:rPr>
    </w:lvl>
    <w:lvl w:ilvl="7">
      <w:start w:val="1"/>
      <w:numFmt w:val="decimal"/>
      <w:lvlText w:val="%1.%2.%3.%4.%5.%6.%7.%8."/>
      <w:lvlJc w:val="left"/>
      <w:pPr>
        <w:tabs>
          <w:tab w:val="num" w:pos="4388"/>
        </w:tabs>
        <w:ind w:left="4172" w:hanging="1224"/>
      </w:pPr>
      <w:rPr>
        <w:rFonts w:hint="default"/>
      </w:rPr>
    </w:lvl>
    <w:lvl w:ilvl="8">
      <w:start w:val="1"/>
      <w:numFmt w:val="decimal"/>
      <w:lvlText w:val="%1.%2.%3.%4.%5.%6.%7.%8.%9."/>
      <w:lvlJc w:val="left"/>
      <w:pPr>
        <w:tabs>
          <w:tab w:val="num" w:pos="5108"/>
        </w:tabs>
        <w:ind w:left="4748" w:hanging="1440"/>
      </w:pPr>
      <w:rPr>
        <w:rFonts w:hint="default"/>
      </w:rPr>
    </w:lvl>
  </w:abstractNum>
  <w:abstractNum w:abstractNumId="2" w15:restartNumberingAfterBreak="0">
    <w:nsid w:val="25416B5D"/>
    <w:multiLevelType w:val="multilevel"/>
    <w:tmpl w:val="B1E89BEA"/>
    <w:name w:val="dtHD0"/>
    <w:lvl w:ilvl="0">
      <w:start w:val="3"/>
      <w:numFmt w:val="decimal"/>
      <w:lvlRestart w:val="0"/>
      <w:pStyle w:val="Titre1"/>
      <w:suff w:val="space"/>
      <w:lvlText w:val="2.%1."/>
      <w:lvlJc w:val="left"/>
      <w:pPr>
        <w:tabs>
          <w:tab w:val="num" w:pos="0"/>
        </w:tabs>
        <w:ind w:left="0" w:firstLine="0"/>
      </w:pPr>
      <w:rPr>
        <w:rFonts w:ascii="Times New Roman" w:hAnsi="Times New Roman" w:cs="Times New Roman" w:hint="default"/>
        <w:b/>
        <w:i w:val="0"/>
        <w:caps/>
        <w:smallCaps w:val="0"/>
        <w:sz w:val="24"/>
        <w:u w:val="none"/>
      </w:rPr>
    </w:lvl>
    <w:lvl w:ilvl="1">
      <w:start w:val="1"/>
      <w:numFmt w:val="decimal"/>
      <w:pStyle w:val="Titre2"/>
      <w:suff w:val="space"/>
      <w:lvlText w:val="2.%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Titre3"/>
      <w:suff w:val="space"/>
      <w:lvlText w:val="2.%1.%2.%3."/>
      <w:lvlJc w:val="left"/>
      <w:pPr>
        <w:tabs>
          <w:tab w:val="num" w:pos="0"/>
        </w:tabs>
        <w:ind w:left="0" w:firstLine="0"/>
      </w:pPr>
      <w:rPr>
        <w:rFonts w:ascii="Times New Roman" w:hAnsi="Times New Roman" w:cs="Times New Roman" w:hint="default"/>
        <w:b/>
        <w:i w:val="0"/>
        <w:caps w:val="0"/>
        <w:sz w:val="24"/>
        <w:u w:val="none"/>
      </w:rPr>
    </w:lvl>
    <w:lvl w:ilvl="3">
      <w:start w:val="1"/>
      <w:numFmt w:val="decimal"/>
      <w:pStyle w:val="Titre4"/>
      <w:suff w:val="space"/>
      <w:lvlText w:val="2.%1.%2.%3.%4."/>
      <w:lvlJc w:val="left"/>
      <w:pPr>
        <w:tabs>
          <w:tab w:val="num" w:pos="0"/>
        </w:tabs>
        <w:ind w:left="0" w:firstLine="0"/>
      </w:pPr>
      <w:rPr>
        <w:rFonts w:ascii="Times New Roman" w:hAnsi="Times New Roman" w:cs="Times New Roman" w:hint="default"/>
        <w:b/>
        <w:i w:val="0"/>
        <w:caps w:val="0"/>
        <w:sz w:val="24"/>
        <w:u w:val="none"/>
      </w:rPr>
    </w:lvl>
    <w:lvl w:ilvl="4">
      <w:start w:val="1"/>
      <w:numFmt w:val="decimal"/>
      <w:pStyle w:val="Titre5"/>
      <w:suff w:val="space"/>
      <w:lvlText w:val="2.%1.%2.%3.%4.%5."/>
      <w:lvlJc w:val="left"/>
      <w:pPr>
        <w:tabs>
          <w:tab w:val="num" w:pos="0"/>
        </w:tabs>
        <w:ind w:left="0" w:firstLine="0"/>
      </w:pPr>
      <w:rPr>
        <w:rFonts w:ascii="Times New Roman" w:hAnsi="Times New Roman" w:cs="Times New Roman" w:hint="default"/>
        <w:b/>
        <w:i w:val="0"/>
        <w:caps w:val="0"/>
        <w:sz w:val="24"/>
        <w:u w:val="none"/>
      </w:rPr>
    </w:lvl>
    <w:lvl w:ilvl="5">
      <w:start w:val="1"/>
      <w:numFmt w:val="decimal"/>
      <w:pStyle w:val="Titre6"/>
      <w:suff w:val="space"/>
      <w:lvlText w:val="2.%1.%2.%3.%4.%5.%6."/>
      <w:lvlJc w:val="left"/>
      <w:pPr>
        <w:tabs>
          <w:tab w:val="num" w:pos="0"/>
        </w:tabs>
        <w:ind w:left="0" w:firstLine="0"/>
      </w:pPr>
      <w:rPr>
        <w:rFonts w:ascii="Times New Roman" w:hAnsi="Times New Roman" w:cs="Times New Roman" w:hint="default"/>
        <w:b/>
        <w:i w:val="0"/>
        <w:caps w:val="0"/>
        <w:sz w:val="24"/>
        <w:u w:val="none"/>
      </w:rPr>
    </w:lvl>
    <w:lvl w:ilvl="6">
      <w:start w:val="1"/>
      <w:numFmt w:val="decimal"/>
      <w:pStyle w:val="Titre7"/>
      <w:suff w:val="space"/>
      <w:lvlText w:val="2.%1.%2.%3.%4.%5.%6.%7."/>
      <w:lvlJc w:val="left"/>
      <w:pPr>
        <w:tabs>
          <w:tab w:val="num" w:pos="0"/>
        </w:tabs>
        <w:ind w:left="0" w:firstLine="0"/>
      </w:pPr>
      <w:rPr>
        <w:rFonts w:ascii="Times New Roman" w:hAnsi="Times New Roman" w:cs="Times New Roman" w:hint="default"/>
        <w:b/>
        <w:i w:val="0"/>
        <w:caps w:val="0"/>
        <w:sz w:val="24"/>
        <w:u w:val="none"/>
      </w:rPr>
    </w:lvl>
    <w:lvl w:ilvl="7">
      <w:start w:val="1"/>
      <w:numFmt w:val="decimal"/>
      <w:pStyle w:val="Titre8"/>
      <w:suff w:val="space"/>
      <w:lvlText w:val="2.%1.%2.%3.%4.%5.%6.%7.%8."/>
      <w:lvlJc w:val="left"/>
      <w:pPr>
        <w:tabs>
          <w:tab w:val="num" w:pos="0"/>
        </w:tabs>
        <w:ind w:left="0" w:firstLine="0"/>
      </w:pPr>
      <w:rPr>
        <w:rFonts w:ascii="Times New Roman" w:hAnsi="Times New Roman" w:cs="Times New Roman" w:hint="default"/>
        <w:b/>
        <w:i w:val="0"/>
        <w:caps w:val="0"/>
        <w:sz w:val="24"/>
        <w:u w:val="none"/>
      </w:rPr>
    </w:lvl>
    <w:lvl w:ilvl="8">
      <w:start w:val="1"/>
      <w:numFmt w:val="decimal"/>
      <w:pStyle w:val="Titre9"/>
      <w:suff w:val="space"/>
      <w:lvlText w:val="2.%1.%2.%3.%4.%5.%6.%7.%8.%9."/>
      <w:lvlJc w:val="left"/>
      <w:pPr>
        <w:tabs>
          <w:tab w:val="num" w:pos="0"/>
        </w:tabs>
        <w:ind w:left="0" w:firstLine="0"/>
      </w:pPr>
      <w:rPr>
        <w:rFonts w:ascii="Times New Roman" w:hAnsi="Times New Roman" w:cs="Times New Roman" w:hint="default"/>
        <w:b/>
        <w:i w:val="0"/>
        <w:caps w:val="0"/>
        <w:sz w:val="24"/>
        <w:u w:val="none"/>
      </w:rPr>
    </w:lvl>
  </w:abstractNum>
  <w:abstractNum w:abstractNumId="3" w15:restartNumberingAfterBreak="0">
    <w:nsid w:val="5AA9547F"/>
    <w:multiLevelType w:val="multilevel"/>
    <w:tmpl w:val="58203CD8"/>
    <w:name w:val="dtMLAppendix0"/>
    <w:lvl w:ilvl="0">
      <w:start w:val="3"/>
      <w:numFmt w:val="decimal"/>
      <w:lvlRestart w:val="0"/>
      <w:pStyle w:val="Appendix1"/>
      <w:suff w:val="space"/>
      <w:lvlText w:val="Appendix %1."/>
      <w:lvlJc w:val="left"/>
      <w:pPr>
        <w:tabs>
          <w:tab w:val="num" w:pos="0"/>
        </w:tabs>
        <w:ind w:left="0" w:firstLine="0"/>
      </w:pPr>
      <w:rPr>
        <w:rFonts w:ascii="Times New Roman" w:hAnsi="Times New Roman" w:cs="Times New Roman" w:hint="default"/>
        <w:b/>
        <w:i w:val="0"/>
        <w:caps w:val="0"/>
        <w:sz w:val="24"/>
        <w:u w:val="none"/>
      </w:rPr>
    </w:lvl>
    <w:lvl w:ilvl="1">
      <w:start w:val="1"/>
      <w:numFmt w:val="decimal"/>
      <w:pStyle w:val="Appendix2"/>
      <w:suff w:val="space"/>
      <w:lvlText w:val="Appendix %1.%2."/>
      <w:lvlJc w:val="left"/>
      <w:pPr>
        <w:tabs>
          <w:tab w:val="num" w:pos="0"/>
        </w:tabs>
        <w:ind w:left="0" w:firstLine="0"/>
      </w:pPr>
      <w:rPr>
        <w:rFonts w:ascii="Times New Roman" w:hAnsi="Times New Roman" w:cs="Times New Roman" w:hint="default"/>
        <w:b/>
        <w:i w:val="0"/>
        <w:caps w:val="0"/>
        <w:sz w:val="24"/>
        <w:u w:val="none"/>
      </w:rPr>
    </w:lvl>
    <w:lvl w:ilvl="2">
      <w:start w:val="1"/>
      <w:numFmt w:val="decimal"/>
      <w:pStyle w:val="Appendix3"/>
      <w:suff w:val="space"/>
      <w:lvlText w:val="Appendix %1.%2.%3."/>
      <w:lvlJc w:val="left"/>
      <w:pPr>
        <w:tabs>
          <w:tab w:val="num" w:pos="0"/>
        </w:tabs>
        <w:ind w:left="0" w:firstLine="0"/>
      </w:pPr>
      <w:rPr>
        <w:rFonts w:ascii="Times New Roman" w:hAnsi="Times New Roman" w:cs="Times New Roman" w:hint="default"/>
        <w:b/>
        <w:i w:val="0"/>
        <w:caps w:val="0"/>
        <w:sz w:val="24"/>
        <w:u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0"/>
    <w:lvlOverride w:ilvl="0">
      <w:lvl w:ilvl="0">
        <w:start w:val="1"/>
        <w:numFmt w:val="bullet"/>
        <w:pStyle w:val="Instruct-Bullet"/>
        <w:lvlText w:val=""/>
        <w:legacy w:legacy="1" w:legacySpace="0" w:legacyIndent="283"/>
        <w:lvlJc w:val="left"/>
        <w:pPr>
          <w:ind w:left="283" w:hanging="283"/>
        </w:pPr>
        <w:rPr>
          <w:rFonts w:ascii="Symbol" w:hAnsi="Symbol" w:hint="default"/>
        </w:rPr>
      </w:lvl>
    </w:lvlOverride>
  </w:num>
  <w:num w:numId="2">
    <w:abstractNumId w:val="3"/>
  </w:num>
  <w:num w:numId="3">
    <w:abstractNumId w:val="2"/>
  </w:num>
  <w:num w:numId="4">
    <w:abstractNumId w:val="1"/>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7C8"/>
    <w:rsid w:val="00010F48"/>
    <w:rsid w:val="00043745"/>
    <w:rsid w:val="00116259"/>
    <w:rsid w:val="001B5D7F"/>
    <w:rsid w:val="001D5956"/>
    <w:rsid w:val="00222AEE"/>
    <w:rsid w:val="002401EE"/>
    <w:rsid w:val="00244230"/>
    <w:rsid w:val="0029735B"/>
    <w:rsid w:val="002B46B3"/>
    <w:rsid w:val="002D3AC1"/>
    <w:rsid w:val="00341D8E"/>
    <w:rsid w:val="003B0343"/>
    <w:rsid w:val="003B4DE8"/>
    <w:rsid w:val="00434E1D"/>
    <w:rsid w:val="00472318"/>
    <w:rsid w:val="004936AB"/>
    <w:rsid w:val="004B4D66"/>
    <w:rsid w:val="004F124D"/>
    <w:rsid w:val="00502332"/>
    <w:rsid w:val="00560DF3"/>
    <w:rsid w:val="00594C8B"/>
    <w:rsid w:val="005C4A8E"/>
    <w:rsid w:val="005F188A"/>
    <w:rsid w:val="006051F2"/>
    <w:rsid w:val="00684927"/>
    <w:rsid w:val="006B63B5"/>
    <w:rsid w:val="00717925"/>
    <w:rsid w:val="00785076"/>
    <w:rsid w:val="00814892"/>
    <w:rsid w:val="00817C43"/>
    <w:rsid w:val="0083356E"/>
    <w:rsid w:val="008461FD"/>
    <w:rsid w:val="0089792C"/>
    <w:rsid w:val="00931A2E"/>
    <w:rsid w:val="00947BA5"/>
    <w:rsid w:val="00970A9B"/>
    <w:rsid w:val="00982732"/>
    <w:rsid w:val="00983271"/>
    <w:rsid w:val="00992EE4"/>
    <w:rsid w:val="009F14F1"/>
    <w:rsid w:val="009F16A2"/>
    <w:rsid w:val="00A5403D"/>
    <w:rsid w:val="00A605AA"/>
    <w:rsid w:val="00A6385E"/>
    <w:rsid w:val="00A64FA3"/>
    <w:rsid w:val="00A9682A"/>
    <w:rsid w:val="00AD1A1F"/>
    <w:rsid w:val="00B92973"/>
    <w:rsid w:val="00BA1735"/>
    <w:rsid w:val="00BA77C8"/>
    <w:rsid w:val="00C32E34"/>
    <w:rsid w:val="00C43D38"/>
    <w:rsid w:val="00C95FB5"/>
    <w:rsid w:val="00CA3D37"/>
    <w:rsid w:val="00CA526C"/>
    <w:rsid w:val="00CE7801"/>
    <w:rsid w:val="00D33AF7"/>
    <w:rsid w:val="00D752D9"/>
    <w:rsid w:val="00DD6428"/>
    <w:rsid w:val="00E14B0C"/>
    <w:rsid w:val="00E21E4E"/>
    <w:rsid w:val="00E23080"/>
    <w:rsid w:val="00E50F91"/>
    <w:rsid w:val="00EB63DB"/>
    <w:rsid w:val="00ED2F8F"/>
    <w:rsid w:val="00F0447F"/>
    <w:rsid w:val="00F56033"/>
    <w:rsid w:val="00F84A37"/>
    <w:rsid w:val="00FD0DD4"/>
  </w:rsids>
  <m:mathPr>
    <m:mathFont m:val="Cambria Math"/>
    <m:brkBin m:val="before"/>
    <m:brkBinSub m:val="--"/>
    <m:smallFrac m:val="0"/>
    <m:dispDef/>
    <m:lMargin m:val="0"/>
    <m:rMargin m:val="0"/>
    <m:defJc m:val="centerGroup"/>
    <m:wrapIndent m:val="1440"/>
    <m:intLim m:val="subSup"/>
    <m:naryLim m:val="undOvr"/>
  </m:mathPr>
  <w:themeFontLang w:val="es-AR"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69131DDB"/>
  <w15:chartTrackingRefBased/>
  <w15:docId w15:val="{5B469D14-12CC-4A80-A402-E375ED568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77C8"/>
  </w:style>
  <w:style w:type="paragraph" w:styleId="Titre1">
    <w:name w:val="heading 1"/>
    <w:next w:val="Paragraph"/>
    <w:link w:val="Titre1Car"/>
    <w:qFormat/>
    <w:rsid w:val="00BA77C8"/>
    <w:pPr>
      <w:keepNext/>
      <w:numPr>
        <w:numId w:val="3"/>
      </w:numPr>
      <w:tabs>
        <w:tab w:val="clear" w:pos="0"/>
      </w:tabs>
      <w:spacing w:before="120" w:after="120" w:line="240" w:lineRule="auto"/>
      <w:outlineLvl w:val="0"/>
    </w:pPr>
    <w:rPr>
      <w:rFonts w:ascii="Times New Roman" w:eastAsia="SimSun" w:hAnsi="Times New Roman" w:cs="Arial"/>
      <w:b/>
      <w:bCs/>
      <w:caps/>
      <w:sz w:val="24"/>
      <w:szCs w:val="28"/>
      <w:lang w:val="en-US"/>
    </w:rPr>
  </w:style>
  <w:style w:type="paragraph" w:styleId="Titre2">
    <w:name w:val="heading 2"/>
    <w:next w:val="Paragraph"/>
    <w:link w:val="Titre2Car"/>
    <w:qFormat/>
    <w:rsid w:val="00BA77C8"/>
    <w:pPr>
      <w:keepNext/>
      <w:numPr>
        <w:ilvl w:val="1"/>
        <w:numId w:val="3"/>
      </w:numPr>
      <w:tabs>
        <w:tab w:val="clear" w:pos="0"/>
      </w:tabs>
      <w:spacing w:before="120" w:after="120" w:line="240" w:lineRule="auto"/>
      <w:outlineLvl w:val="1"/>
    </w:pPr>
    <w:rPr>
      <w:rFonts w:ascii="Times New Roman" w:eastAsia="SimSun" w:hAnsi="Times New Roman" w:cs="Arial"/>
      <w:b/>
      <w:bCs/>
      <w:sz w:val="24"/>
      <w:szCs w:val="26"/>
      <w:lang w:val="en-US"/>
    </w:rPr>
  </w:style>
  <w:style w:type="paragraph" w:styleId="Titre3">
    <w:name w:val="heading 3"/>
    <w:next w:val="Paragraph"/>
    <w:link w:val="Titre3Car"/>
    <w:qFormat/>
    <w:rsid w:val="00BA77C8"/>
    <w:pPr>
      <w:keepNext/>
      <w:numPr>
        <w:ilvl w:val="2"/>
        <w:numId w:val="3"/>
      </w:numPr>
      <w:tabs>
        <w:tab w:val="clear" w:pos="0"/>
      </w:tabs>
      <w:spacing w:before="120" w:after="120" w:line="240" w:lineRule="auto"/>
      <w:outlineLvl w:val="2"/>
    </w:pPr>
    <w:rPr>
      <w:rFonts w:ascii="Times New Roman" w:eastAsia="SimSun" w:hAnsi="Times New Roman" w:cs="Arial"/>
      <w:b/>
      <w:sz w:val="24"/>
      <w:szCs w:val="26"/>
      <w:lang w:val="en-US"/>
    </w:rPr>
  </w:style>
  <w:style w:type="paragraph" w:styleId="Titre4">
    <w:name w:val="heading 4"/>
    <w:next w:val="Paragraph"/>
    <w:link w:val="Titre4Car"/>
    <w:qFormat/>
    <w:rsid w:val="00BA77C8"/>
    <w:pPr>
      <w:keepNext/>
      <w:numPr>
        <w:ilvl w:val="3"/>
        <w:numId w:val="3"/>
      </w:numPr>
      <w:tabs>
        <w:tab w:val="clear" w:pos="0"/>
      </w:tabs>
      <w:spacing w:before="120" w:after="120" w:line="240" w:lineRule="auto"/>
      <w:outlineLvl w:val="3"/>
    </w:pPr>
    <w:rPr>
      <w:rFonts w:ascii="Times New Roman" w:eastAsia="SimSun" w:hAnsi="Times New Roman" w:cs="Arial"/>
      <w:b/>
      <w:bCs/>
      <w:sz w:val="24"/>
      <w:szCs w:val="24"/>
      <w:lang w:val="en-US"/>
    </w:rPr>
  </w:style>
  <w:style w:type="paragraph" w:styleId="Titre5">
    <w:name w:val="heading 5"/>
    <w:next w:val="Paragraph"/>
    <w:link w:val="Titre5Car"/>
    <w:qFormat/>
    <w:rsid w:val="00BA77C8"/>
    <w:pPr>
      <w:keepNext/>
      <w:numPr>
        <w:ilvl w:val="4"/>
        <w:numId w:val="3"/>
      </w:numPr>
      <w:tabs>
        <w:tab w:val="clear" w:pos="0"/>
      </w:tabs>
      <w:spacing w:before="120" w:after="120" w:line="240" w:lineRule="auto"/>
      <w:outlineLvl w:val="4"/>
    </w:pPr>
    <w:rPr>
      <w:rFonts w:ascii="Times New Roman" w:eastAsia="Times New Roman" w:hAnsi="Times New Roman" w:cs="Arial"/>
      <w:b/>
      <w:iCs/>
      <w:sz w:val="24"/>
      <w:szCs w:val="24"/>
      <w:lang w:val="en-US"/>
    </w:rPr>
  </w:style>
  <w:style w:type="paragraph" w:styleId="Titre6">
    <w:name w:val="heading 6"/>
    <w:next w:val="Paragraph"/>
    <w:link w:val="Titre6Car"/>
    <w:qFormat/>
    <w:rsid w:val="00BA77C8"/>
    <w:pPr>
      <w:keepNext/>
      <w:numPr>
        <w:ilvl w:val="5"/>
        <w:numId w:val="3"/>
      </w:numPr>
      <w:tabs>
        <w:tab w:val="clear" w:pos="0"/>
      </w:tabs>
      <w:spacing w:before="120" w:after="120" w:line="240" w:lineRule="auto"/>
      <w:outlineLvl w:val="5"/>
    </w:pPr>
    <w:rPr>
      <w:rFonts w:ascii="Times New Roman" w:eastAsia="Times New Roman" w:hAnsi="Times New Roman" w:cs="Arial"/>
      <w:b/>
      <w:iCs/>
      <w:sz w:val="24"/>
      <w:szCs w:val="24"/>
      <w:lang w:val="en-US"/>
    </w:rPr>
  </w:style>
  <w:style w:type="paragraph" w:styleId="Titre7">
    <w:name w:val="heading 7"/>
    <w:next w:val="Paragraph"/>
    <w:link w:val="Titre7Car"/>
    <w:qFormat/>
    <w:rsid w:val="00BA77C8"/>
    <w:pPr>
      <w:keepNext/>
      <w:numPr>
        <w:ilvl w:val="6"/>
        <w:numId w:val="3"/>
      </w:numPr>
      <w:tabs>
        <w:tab w:val="clear" w:pos="0"/>
      </w:tabs>
      <w:spacing w:before="120" w:after="120" w:line="240" w:lineRule="auto"/>
      <w:outlineLvl w:val="6"/>
    </w:pPr>
    <w:rPr>
      <w:rFonts w:ascii="Times New Roman" w:eastAsia="Times New Roman" w:hAnsi="Times New Roman" w:cs="Arial"/>
      <w:b/>
      <w:iCs/>
      <w:sz w:val="24"/>
      <w:szCs w:val="24"/>
      <w:lang w:val="en-US"/>
    </w:rPr>
  </w:style>
  <w:style w:type="paragraph" w:styleId="Titre8">
    <w:name w:val="heading 8"/>
    <w:next w:val="Paragraph"/>
    <w:link w:val="Titre8Car"/>
    <w:qFormat/>
    <w:rsid w:val="00BA77C8"/>
    <w:pPr>
      <w:keepNext/>
      <w:numPr>
        <w:ilvl w:val="7"/>
        <w:numId w:val="3"/>
      </w:numPr>
      <w:tabs>
        <w:tab w:val="clear" w:pos="0"/>
      </w:tabs>
      <w:spacing w:before="120" w:after="120" w:line="240" w:lineRule="auto"/>
      <w:outlineLvl w:val="7"/>
    </w:pPr>
    <w:rPr>
      <w:rFonts w:ascii="Times New Roman" w:eastAsia="Times New Roman" w:hAnsi="Times New Roman" w:cs="Arial"/>
      <w:b/>
      <w:iCs/>
      <w:sz w:val="24"/>
      <w:szCs w:val="24"/>
      <w:lang w:val="en-US"/>
    </w:rPr>
  </w:style>
  <w:style w:type="paragraph" w:styleId="Titre9">
    <w:name w:val="heading 9"/>
    <w:next w:val="Paragraph"/>
    <w:link w:val="Titre9Car"/>
    <w:qFormat/>
    <w:rsid w:val="00BA77C8"/>
    <w:pPr>
      <w:keepNext/>
      <w:numPr>
        <w:ilvl w:val="8"/>
        <w:numId w:val="3"/>
      </w:numPr>
      <w:tabs>
        <w:tab w:val="clear" w:pos="0"/>
      </w:tabs>
      <w:spacing w:before="120" w:after="120" w:line="240" w:lineRule="auto"/>
      <w:outlineLvl w:val="8"/>
    </w:pPr>
    <w:rPr>
      <w:rFonts w:ascii="Times New Roman" w:eastAsia="Times New Roman" w:hAnsi="Times New Roman" w:cs="Arial"/>
      <w:b/>
      <w:iCs/>
      <w:sz w:val="24"/>
      <w:szCs w:val="24"/>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Instruct-Bullet">
    <w:name w:val="Instruct-Bullet"/>
    <w:rsid w:val="00BA77C8"/>
    <w:pPr>
      <w:numPr>
        <w:numId w:val="1"/>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character" w:styleId="Textedelespacerserv">
    <w:name w:val="Placeholder Text"/>
    <w:basedOn w:val="Policepardfaut"/>
    <w:uiPriority w:val="99"/>
    <w:semiHidden/>
    <w:rsid w:val="00BA77C8"/>
    <w:rPr>
      <w:color w:val="808080"/>
    </w:rPr>
  </w:style>
  <w:style w:type="paragraph" w:customStyle="1" w:styleId="Instruct-Body">
    <w:name w:val="Instruct-Body"/>
    <w:rsid w:val="00BA77C8"/>
    <w:pPr>
      <w:numPr>
        <w:ilvl w:val="12"/>
      </w:numPr>
      <w:pBdr>
        <w:top w:val="single" w:sz="4" w:space="1" w:color="auto"/>
        <w:left w:val="single" w:sz="4" w:space="4" w:color="auto"/>
        <w:bottom w:val="single" w:sz="4" w:space="1" w:color="auto"/>
        <w:right w:val="single" w:sz="4" w:space="4" w:color="auto"/>
      </w:pBdr>
      <w:spacing w:after="60" w:line="240" w:lineRule="auto"/>
    </w:pPr>
    <w:rPr>
      <w:rFonts w:ascii="Arial" w:eastAsia="Times New Roman" w:hAnsi="Arial" w:cs="Times New Roman"/>
      <w:i/>
      <w:noProof/>
      <w:sz w:val="16"/>
      <w:szCs w:val="20"/>
      <w:lang w:val="en-GB"/>
    </w:rPr>
  </w:style>
  <w:style w:type="paragraph" w:customStyle="1" w:styleId="Table-Body">
    <w:name w:val="Table-Body"/>
    <w:rsid w:val="00BA77C8"/>
    <w:pPr>
      <w:numPr>
        <w:ilvl w:val="12"/>
      </w:numPr>
      <w:spacing w:after="0" w:line="240" w:lineRule="auto"/>
    </w:pPr>
    <w:rPr>
      <w:rFonts w:ascii="Arial" w:eastAsia="Times New Roman" w:hAnsi="Arial" w:cs="Times New Roman"/>
      <w:i/>
      <w:noProof/>
      <w:sz w:val="20"/>
      <w:szCs w:val="20"/>
      <w:lang w:val="en-GB"/>
    </w:rPr>
  </w:style>
  <w:style w:type="paragraph" w:customStyle="1" w:styleId="Table-Heading">
    <w:name w:val="Table-Heading"/>
    <w:basedOn w:val="Normal"/>
    <w:rsid w:val="00BA77C8"/>
    <w:pPr>
      <w:numPr>
        <w:ilvl w:val="12"/>
      </w:numPr>
      <w:spacing w:before="60" w:after="60" w:line="240" w:lineRule="auto"/>
    </w:pPr>
    <w:rPr>
      <w:rFonts w:ascii="Arial" w:eastAsia="Times New Roman" w:hAnsi="Arial" w:cs="Times New Roman"/>
      <w:b/>
      <w:noProof/>
      <w:sz w:val="20"/>
      <w:szCs w:val="20"/>
      <w:lang w:val="en-GB"/>
    </w:rPr>
  </w:style>
  <w:style w:type="paragraph" w:styleId="En-tte">
    <w:name w:val="header"/>
    <w:basedOn w:val="Normal"/>
    <w:link w:val="En-tteCar"/>
    <w:uiPriority w:val="99"/>
    <w:unhideWhenUsed/>
    <w:rsid w:val="00BA77C8"/>
    <w:pPr>
      <w:tabs>
        <w:tab w:val="center" w:pos="4252"/>
        <w:tab w:val="right" w:pos="8504"/>
      </w:tabs>
      <w:spacing w:after="0" w:line="240" w:lineRule="auto"/>
    </w:pPr>
  </w:style>
  <w:style w:type="character" w:customStyle="1" w:styleId="En-tteCar">
    <w:name w:val="En-tête Car"/>
    <w:basedOn w:val="Policepardfaut"/>
    <w:link w:val="En-tte"/>
    <w:uiPriority w:val="99"/>
    <w:rsid w:val="00BA77C8"/>
  </w:style>
  <w:style w:type="paragraph" w:styleId="Pieddepage">
    <w:name w:val="footer"/>
    <w:basedOn w:val="Normal"/>
    <w:link w:val="PieddepageCar"/>
    <w:uiPriority w:val="99"/>
    <w:unhideWhenUsed/>
    <w:rsid w:val="00BA77C8"/>
    <w:pPr>
      <w:tabs>
        <w:tab w:val="center" w:pos="4252"/>
        <w:tab w:val="right" w:pos="8504"/>
      </w:tabs>
      <w:spacing w:after="0" w:line="240" w:lineRule="auto"/>
    </w:pPr>
  </w:style>
  <w:style w:type="character" w:customStyle="1" w:styleId="PieddepageCar">
    <w:name w:val="Pied de page Car"/>
    <w:basedOn w:val="Policepardfaut"/>
    <w:link w:val="Pieddepage"/>
    <w:uiPriority w:val="99"/>
    <w:rsid w:val="00BA77C8"/>
  </w:style>
  <w:style w:type="character" w:customStyle="1" w:styleId="Titre1Car">
    <w:name w:val="Titre 1 Car"/>
    <w:basedOn w:val="Policepardfaut"/>
    <w:link w:val="Titre1"/>
    <w:rsid w:val="00BA77C8"/>
    <w:rPr>
      <w:rFonts w:ascii="Times New Roman" w:eastAsia="SimSun" w:hAnsi="Times New Roman" w:cs="Arial"/>
      <w:b/>
      <w:bCs/>
      <w:caps/>
      <w:sz w:val="24"/>
      <w:szCs w:val="28"/>
      <w:lang w:val="en-US"/>
    </w:rPr>
  </w:style>
  <w:style w:type="character" w:customStyle="1" w:styleId="Titre2Car">
    <w:name w:val="Titre 2 Car"/>
    <w:basedOn w:val="Policepardfaut"/>
    <w:link w:val="Titre2"/>
    <w:rsid w:val="00BA77C8"/>
    <w:rPr>
      <w:rFonts w:ascii="Times New Roman" w:eastAsia="SimSun" w:hAnsi="Times New Roman" w:cs="Arial"/>
      <w:b/>
      <w:bCs/>
      <w:sz w:val="24"/>
      <w:szCs w:val="26"/>
      <w:lang w:val="en-US"/>
    </w:rPr>
  </w:style>
  <w:style w:type="character" w:customStyle="1" w:styleId="Titre3Car">
    <w:name w:val="Titre 3 Car"/>
    <w:basedOn w:val="Policepardfaut"/>
    <w:link w:val="Titre3"/>
    <w:rsid w:val="00BA77C8"/>
    <w:rPr>
      <w:rFonts w:ascii="Times New Roman" w:eastAsia="SimSun" w:hAnsi="Times New Roman" w:cs="Arial"/>
      <w:b/>
      <w:sz w:val="24"/>
      <w:szCs w:val="26"/>
      <w:lang w:val="en-US"/>
    </w:rPr>
  </w:style>
  <w:style w:type="character" w:customStyle="1" w:styleId="Titre4Car">
    <w:name w:val="Titre 4 Car"/>
    <w:basedOn w:val="Policepardfaut"/>
    <w:link w:val="Titre4"/>
    <w:rsid w:val="00BA77C8"/>
    <w:rPr>
      <w:rFonts w:ascii="Times New Roman" w:eastAsia="SimSun" w:hAnsi="Times New Roman" w:cs="Arial"/>
      <w:b/>
      <w:bCs/>
      <w:sz w:val="24"/>
      <w:szCs w:val="24"/>
      <w:lang w:val="en-US"/>
    </w:rPr>
  </w:style>
  <w:style w:type="character" w:customStyle="1" w:styleId="Titre5Car">
    <w:name w:val="Titre 5 Car"/>
    <w:basedOn w:val="Policepardfaut"/>
    <w:link w:val="Titre5"/>
    <w:rsid w:val="00BA77C8"/>
    <w:rPr>
      <w:rFonts w:ascii="Times New Roman" w:eastAsia="Times New Roman" w:hAnsi="Times New Roman" w:cs="Arial"/>
      <w:b/>
      <w:iCs/>
      <w:sz w:val="24"/>
      <w:szCs w:val="24"/>
      <w:lang w:val="en-US"/>
    </w:rPr>
  </w:style>
  <w:style w:type="character" w:customStyle="1" w:styleId="Titre6Car">
    <w:name w:val="Titre 6 Car"/>
    <w:basedOn w:val="Policepardfaut"/>
    <w:link w:val="Titre6"/>
    <w:rsid w:val="00BA77C8"/>
    <w:rPr>
      <w:rFonts w:ascii="Times New Roman" w:eastAsia="Times New Roman" w:hAnsi="Times New Roman" w:cs="Arial"/>
      <w:b/>
      <w:iCs/>
      <w:sz w:val="24"/>
      <w:szCs w:val="24"/>
      <w:lang w:val="en-US"/>
    </w:rPr>
  </w:style>
  <w:style w:type="character" w:customStyle="1" w:styleId="Titre7Car">
    <w:name w:val="Titre 7 Car"/>
    <w:basedOn w:val="Policepardfaut"/>
    <w:link w:val="Titre7"/>
    <w:rsid w:val="00BA77C8"/>
    <w:rPr>
      <w:rFonts w:ascii="Times New Roman" w:eastAsia="Times New Roman" w:hAnsi="Times New Roman" w:cs="Arial"/>
      <w:b/>
      <w:iCs/>
      <w:sz w:val="24"/>
      <w:szCs w:val="24"/>
      <w:lang w:val="en-US"/>
    </w:rPr>
  </w:style>
  <w:style w:type="character" w:customStyle="1" w:styleId="Titre8Car">
    <w:name w:val="Titre 8 Car"/>
    <w:basedOn w:val="Policepardfaut"/>
    <w:link w:val="Titre8"/>
    <w:rsid w:val="00BA77C8"/>
    <w:rPr>
      <w:rFonts w:ascii="Times New Roman" w:eastAsia="Times New Roman" w:hAnsi="Times New Roman" w:cs="Arial"/>
      <w:b/>
      <w:iCs/>
      <w:sz w:val="24"/>
      <w:szCs w:val="24"/>
      <w:lang w:val="en-US"/>
    </w:rPr>
  </w:style>
  <w:style w:type="character" w:customStyle="1" w:styleId="Titre9Car">
    <w:name w:val="Titre 9 Car"/>
    <w:basedOn w:val="Policepardfaut"/>
    <w:link w:val="Titre9"/>
    <w:rsid w:val="00BA77C8"/>
    <w:rPr>
      <w:rFonts w:ascii="Times New Roman" w:eastAsia="Times New Roman" w:hAnsi="Times New Roman" w:cs="Arial"/>
      <w:b/>
      <w:iCs/>
      <w:sz w:val="24"/>
      <w:szCs w:val="24"/>
      <w:lang w:val="en-US"/>
    </w:rPr>
  </w:style>
  <w:style w:type="paragraph" w:customStyle="1" w:styleId="Paragraph">
    <w:name w:val="Paragraph"/>
    <w:link w:val="ParagraphChar"/>
    <w:rsid w:val="00BA77C8"/>
    <w:pPr>
      <w:spacing w:after="240" w:line="240" w:lineRule="auto"/>
    </w:pPr>
    <w:rPr>
      <w:rFonts w:ascii="Times New Roman" w:eastAsia="Times New Roman" w:hAnsi="Times New Roman" w:cs="Times New Roman"/>
      <w:sz w:val="24"/>
      <w:szCs w:val="24"/>
      <w:lang w:val="en-US"/>
    </w:rPr>
  </w:style>
  <w:style w:type="character" w:customStyle="1" w:styleId="ParagraphChar">
    <w:name w:val="Paragraph Char"/>
    <w:link w:val="Paragraph"/>
    <w:rsid w:val="00BA77C8"/>
    <w:rPr>
      <w:rFonts w:ascii="Times New Roman" w:eastAsia="Times New Roman" w:hAnsi="Times New Roman" w:cs="Times New Roman"/>
      <w:sz w:val="24"/>
      <w:szCs w:val="24"/>
      <w:lang w:val="en-US"/>
    </w:rPr>
  </w:style>
  <w:style w:type="paragraph" w:customStyle="1" w:styleId="Appendix1">
    <w:name w:val="Appendix 1"/>
    <w:next w:val="Paragraph"/>
    <w:rsid w:val="00BA77C8"/>
    <w:pPr>
      <w:keepNext/>
      <w:numPr>
        <w:numId w:val="2"/>
      </w:numPr>
      <w:tabs>
        <w:tab w:val="clear" w:pos="0"/>
      </w:tabs>
      <w:spacing w:after="240" w:line="240" w:lineRule="auto"/>
    </w:pPr>
    <w:rPr>
      <w:rFonts w:ascii="Times New Roman" w:eastAsia="Times New Roman" w:hAnsi="Times New Roman" w:cs="Times New Roman"/>
      <w:b/>
      <w:sz w:val="24"/>
      <w:szCs w:val="24"/>
      <w:lang w:val="en-US"/>
    </w:rPr>
  </w:style>
  <w:style w:type="paragraph" w:customStyle="1" w:styleId="Appendix2">
    <w:name w:val="Appendix 2"/>
    <w:next w:val="Paragraph"/>
    <w:rsid w:val="00BA77C8"/>
    <w:pPr>
      <w:keepNext/>
      <w:numPr>
        <w:ilvl w:val="1"/>
        <w:numId w:val="2"/>
      </w:numPr>
      <w:tabs>
        <w:tab w:val="clear" w:pos="0"/>
      </w:tabs>
      <w:spacing w:after="240" w:line="240" w:lineRule="auto"/>
    </w:pPr>
    <w:rPr>
      <w:rFonts w:ascii="Times New Roman" w:eastAsia="Times New Roman" w:hAnsi="Times New Roman" w:cs="Arial"/>
      <w:b/>
      <w:sz w:val="24"/>
      <w:szCs w:val="24"/>
      <w:lang w:val="en-US"/>
    </w:rPr>
  </w:style>
  <w:style w:type="paragraph" w:customStyle="1" w:styleId="Appendix3">
    <w:name w:val="Appendix 3"/>
    <w:next w:val="Paragraph"/>
    <w:rsid w:val="00BA77C8"/>
    <w:pPr>
      <w:keepNext/>
      <w:numPr>
        <w:ilvl w:val="2"/>
        <w:numId w:val="2"/>
      </w:numPr>
      <w:tabs>
        <w:tab w:val="clear" w:pos="0"/>
      </w:tabs>
      <w:spacing w:after="240" w:line="240" w:lineRule="auto"/>
    </w:pPr>
    <w:rPr>
      <w:rFonts w:ascii="Times New Roman" w:eastAsia="Times New Roman" w:hAnsi="Times New Roman" w:cs="Arial"/>
      <w:b/>
      <w:bCs/>
      <w:sz w:val="24"/>
      <w:szCs w:val="24"/>
      <w:lang w:val="en-US"/>
    </w:rPr>
  </w:style>
  <w:style w:type="table" w:styleId="Grilledutableau">
    <w:name w:val="Table Grid"/>
    <w:basedOn w:val="TableauNormal"/>
    <w:uiPriority w:val="39"/>
    <w:rsid w:val="00C32E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CB8667CB8EA3E642920CCDCEEF412A89" ma:contentTypeVersion="12" ma:contentTypeDescription="Crear nuevo documento." ma:contentTypeScope="" ma:versionID="b8cafcfa6f4bf7eb991825c893dc425f">
  <xsd:schema xmlns:xsd="http://www.w3.org/2001/XMLSchema" xmlns:xs="http://www.w3.org/2001/XMLSchema" xmlns:p="http://schemas.microsoft.com/office/2006/metadata/properties" xmlns:ns2="7c46b75b-0270-4f7c-869f-3c0023400dc8" xmlns:ns3="9910c2c5-d703-4f0a-a92f-5c93c21fe5c2" targetNamespace="http://schemas.microsoft.com/office/2006/metadata/properties" ma:root="true" ma:fieldsID="d8c4015db085ef8d4f830ee691fa4b3b" ns2:_="" ns3:_="">
    <xsd:import namespace="7c46b75b-0270-4f7c-869f-3c0023400dc8"/>
    <xsd:import namespace="9910c2c5-d703-4f0a-a92f-5c93c21fe5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46b75b-0270-4f7c-869f-3c0023400d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10c2c5-d703-4f0a-a92f-5c93c21fe5c2"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5F0F61-9C0C-4B4A-91C2-913158A91286}">
  <ds:schemaRefs>
    <ds:schemaRef ds:uri="http://schemas.microsoft.com/sharepoint/v3/contenttype/forms"/>
  </ds:schemaRefs>
</ds:datastoreItem>
</file>

<file path=customXml/itemProps2.xml><?xml version="1.0" encoding="utf-8"?>
<ds:datastoreItem xmlns:ds="http://schemas.openxmlformats.org/officeDocument/2006/customXml" ds:itemID="{C6529DAF-E344-4D1B-9C28-F5C2332795F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4608C93-F7D5-48E5-95C9-9F56E36188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46b75b-0270-4f7c-869f-3c0023400dc8"/>
    <ds:schemaRef ds:uri="9910c2c5-d703-4f0a-a92f-5c93c21fe5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4</Pages>
  <Words>1250</Words>
  <Characters>6875</Characters>
  <Application>Microsoft Office Word</Application>
  <DocSecurity>0</DocSecurity>
  <Lines>57</Lines>
  <Paragraphs>16</Paragraphs>
  <ScaleCrop>false</ScaleCrop>
  <HeadingPairs>
    <vt:vector size="4" baseType="variant">
      <vt:variant>
        <vt:lpstr>Titre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8109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dc:creator>
  <cp:keywords/>
  <dc:description/>
  <cp:lastModifiedBy>Valerie NGIME EPIE</cp:lastModifiedBy>
  <cp:revision>7</cp:revision>
  <dcterms:created xsi:type="dcterms:W3CDTF">2021-03-17T14:57:00Z</dcterms:created>
  <dcterms:modified xsi:type="dcterms:W3CDTF">2021-05-10T17:19:00Z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0x010100CB8667CB8EA3E642920CCDCEEF412A89</vt:lpwstr>
  </property>
</Properties>
</file>